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E8AD" w14:textId="1F27B26C" w:rsidR="00DE4104" w:rsidRDefault="00DE4104" w:rsidP="00DE4104">
      <w:pPr>
        <w:spacing w:before="1"/>
        <w:rPr>
          <w:rFonts w:ascii="Calibri" w:eastAsia="Calibri" w:hAnsi="Calibri" w:cs="Calibri"/>
          <w:b/>
          <w:bCs/>
        </w:rPr>
      </w:pPr>
      <w:bookmarkStart w:id="0" w:name="_GoBack"/>
      <w:bookmarkEnd w:id="0"/>
    </w:p>
    <w:p w14:paraId="191D3BC4" w14:textId="77777777" w:rsidR="001359C6" w:rsidRPr="001359C6" w:rsidRDefault="001359C6" w:rsidP="001359C6">
      <w:pPr>
        <w:autoSpaceDE w:val="0"/>
        <w:autoSpaceDN w:val="0"/>
        <w:adjustRightInd w:val="0"/>
        <w:jc w:val="both"/>
        <w:rPr>
          <w:rFonts w:ascii="Century Gothic" w:hAnsi="Century Gothic" w:cs="Calibri"/>
          <w:color w:val="000000"/>
          <w:sz w:val="22"/>
          <w:szCs w:val="22"/>
        </w:rPr>
      </w:pPr>
      <w:r w:rsidRPr="001359C6">
        <w:rPr>
          <w:rFonts w:ascii="Century Gothic" w:hAnsi="Century Gothic" w:cs="Calibri"/>
          <w:b/>
          <w:bCs/>
          <w:color w:val="222222"/>
          <w:sz w:val="22"/>
          <w:szCs w:val="22"/>
        </w:rPr>
        <w:t xml:space="preserve">TA Paris, n°1905113/2-l, Mme N.P., 10 juillet 2020 </w:t>
      </w:r>
    </w:p>
    <w:p w14:paraId="3758E5FD" w14:textId="77777777" w:rsidR="001359C6" w:rsidRDefault="001359C6" w:rsidP="001359C6">
      <w:pPr>
        <w:autoSpaceDE w:val="0"/>
        <w:autoSpaceDN w:val="0"/>
        <w:adjustRightInd w:val="0"/>
        <w:jc w:val="both"/>
        <w:rPr>
          <w:rFonts w:ascii="Century Gothic" w:hAnsi="Century Gothic" w:cs="Calibri"/>
          <w:b/>
          <w:bCs/>
          <w:color w:val="000000"/>
          <w:sz w:val="22"/>
          <w:szCs w:val="22"/>
        </w:rPr>
      </w:pPr>
    </w:p>
    <w:p w14:paraId="4F2EED80" w14:textId="1EB086BD" w:rsidR="001359C6" w:rsidRDefault="001359C6" w:rsidP="001359C6">
      <w:pPr>
        <w:autoSpaceDE w:val="0"/>
        <w:autoSpaceDN w:val="0"/>
        <w:adjustRightInd w:val="0"/>
        <w:jc w:val="both"/>
        <w:rPr>
          <w:rFonts w:ascii="Century Gothic" w:hAnsi="Century Gothic" w:cs="Calibri"/>
          <w:color w:val="000000"/>
          <w:sz w:val="22"/>
          <w:szCs w:val="22"/>
        </w:rPr>
      </w:pPr>
      <w:r w:rsidRPr="001359C6">
        <w:rPr>
          <w:rFonts w:ascii="Century Gothic" w:hAnsi="Century Gothic" w:cs="Calibri"/>
          <w:color w:val="000000"/>
          <w:sz w:val="22"/>
          <w:szCs w:val="22"/>
          <w:u w:val="single"/>
        </w:rPr>
        <w:t>Diplômes présentés</w:t>
      </w:r>
      <w:r w:rsidRPr="001359C6">
        <w:rPr>
          <w:rFonts w:ascii="Century Gothic" w:hAnsi="Century Gothic" w:cs="Calibri"/>
          <w:color w:val="000000"/>
          <w:sz w:val="22"/>
          <w:szCs w:val="22"/>
        </w:rPr>
        <w:t xml:space="preserve"> : DNSPM </w:t>
      </w:r>
      <w:r w:rsidRPr="001359C6">
        <w:rPr>
          <w:rFonts w:ascii="Century Gothic" w:hAnsi="Century Gothic"/>
          <w:color w:val="000000"/>
          <w:sz w:val="22"/>
          <w:szCs w:val="22"/>
        </w:rPr>
        <w:t>spé</w:t>
      </w:r>
      <w:r w:rsidR="002B72D5">
        <w:rPr>
          <w:rFonts w:ascii="Century Gothic" w:hAnsi="Century Gothic"/>
          <w:color w:val="000000"/>
          <w:sz w:val="22"/>
          <w:szCs w:val="22"/>
        </w:rPr>
        <w:t xml:space="preserve">cialité instrumentiste </w:t>
      </w:r>
      <w:r w:rsidRPr="001359C6">
        <w:rPr>
          <w:rFonts w:ascii="Century Gothic" w:hAnsi="Century Gothic"/>
          <w:color w:val="000000"/>
          <w:sz w:val="22"/>
          <w:szCs w:val="22"/>
        </w:rPr>
        <w:t>chanteur, di</w:t>
      </w:r>
      <w:r>
        <w:rPr>
          <w:rFonts w:ascii="Century Gothic" w:hAnsi="Century Gothic"/>
          <w:color w:val="000000"/>
          <w:sz w:val="22"/>
          <w:szCs w:val="22"/>
        </w:rPr>
        <w:t xml:space="preserve">scipline chant (PESM Bourgogne) ; </w:t>
      </w:r>
      <w:r w:rsidRPr="001359C6">
        <w:rPr>
          <w:rFonts w:ascii="Century Gothic" w:hAnsi="Century Gothic" w:cs="Calibri"/>
          <w:color w:val="000000"/>
          <w:sz w:val="22"/>
          <w:szCs w:val="22"/>
        </w:rPr>
        <w:t>DE Profess</w:t>
      </w:r>
      <w:r>
        <w:rPr>
          <w:rFonts w:ascii="Century Gothic" w:hAnsi="Century Gothic" w:cs="Calibri"/>
          <w:color w:val="000000"/>
          <w:sz w:val="22"/>
          <w:szCs w:val="22"/>
        </w:rPr>
        <w:t xml:space="preserve">eur de musique discipline chant ; </w:t>
      </w:r>
      <w:r w:rsidRPr="001359C6">
        <w:rPr>
          <w:rFonts w:ascii="Century Gothic" w:hAnsi="Century Gothic" w:cs="Calibri"/>
          <w:color w:val="000000"/>
          <w:sz w:val="22"/>
          <w:szCs w:val="22"/>
        </w:rPr>
        <w:t xml:space="preserve">Master mention lettres, spécialité art du récital </w:t>
      </w:r>
      <w:r>
        <w:rPr>
          <w:rFonts w:ascii="Century Gothic" w:hAnsi="Century Gothic" w:cs="Calibri"/>
          <w:color w:val="000000"/>
          <w:sz w:val="22"/>
          <w:szCs w:val="22"/>
        </w:rPr>
        <w:t xml:space="preserve">; </w:t>
      </w:r>
      <w:r w:rsidRPr="001359C6">
        <w:rPr>
          <w:rFonts w:ascii="Century Gothic" w:hAnsi="Century Gothic" w:cs="Calibri"/>
          <w:color w:val="000000"/>
          <w:sz w:val="22"/>
          <w:szCs w:val="22"/>
        </w:rPr>
        <w:t xml:space="preserve">Master </w:t>
      </w:r>
      <w:r>
        <w:rPr>
          <w:rFonts w:ascii="Century Gothic" w:hAnsi="Century Gothic" w:cs="Calibri"/>
          <w:color w:val="000000"/>
          <w:sz w:val="22"/>
          <w:szCs w:val="22"/>
        </w:rPr>
        <w:t>mention musique et musicologie.</w:t>
      </w:r>
    </w:p>
    <w:p w14:paraId="752DB82E" w14:textId="6F9AD41D" w:rsidR="00F43CD4" w:rsidRDefault="00F43CD4" w:rsidP="001359C6">
      <w:pPr>
        <w:autoSpaceDE w:val="0"/>
        <w:autoSpaceDN w:val="0"/>
        <w:adjustRightInd w:val="0"/>
        <w:jc w:val="both"/>
        <w:rPr>
          <w:rFonts w:ascii="Century Gothic" w:hAnsi="Century Gothic" w:cs="Calibri"/>
          <w:color w:val="000000"/>
          <w:sz w:val="22"/>
          <w:szCs w:val="22"/>
        </w:rPr>
      </w:pPr>
    </w:p>
    <w:p w14:paraId="21C85240" w14:textId="4E55DAAE" w:rsidR="00F43CD4" w:rsidRPr="001359C6" w:rsidRDefault="00F43CD4" w:rsidP="001359C6">
      <w:pPr>
        <w:autoSpaceDE w:val="0"/>
        <w:autoSpaceDN w:val="0"/>
        <w:adjustRightInd w:val="0"/>
        <w:jc w:val="both"/>
        <w:rPr>
          <w:rFonts w:ascii="Century Gothic" w:hAnsi="Century Gothic" w:cs="Calibri"/>
          <w:color w:val="000000"/>
          <w:sz w:val="22"/>
          <w:szCs w:val="22"/>
        </w:rPr>
      </w:pPr>
      <w:r>
        <w:rPr>
          <w:rFonts w:ascii="Century Gothic" w:hAnsi="Century Gothic" w:cs="Calibri"/>
          <w:color w:val="000000"/>
          <w:sz w:val="22"/>
          <w:szCs w:val="22"/>
          <w:u w:val="single"/>
        </w:rPr>
        <w:t>Expérience professionnelle présentée</w:t>
      </w:r>
      <w:r>
        <w:rPr>
          <w:rFonts w:ascii="Century Gothic" w:hAnsi="Century Gothic" w:cs="Calibri"/>
          <w:color w:val="000000"/>
          <w:sz w:val="22"/>
          <w:szCs w:val="22"/>
        </w:rPr>
        <w:t> : NR</w:t>
      </w:r>
    </w:p>
    <w:p w14:paraId="565A2F46" w14:textId="77777777" w:rsidR="001359C6" w:rsidRPr="001359C6" w:rsidRDefault="001359C6" w:rsidP="001359C6">
      <w:pPr>
        <w:autoSpaceDE w:val="0"/>
        <w:autoSpaceDN w:val="0"/>
        <w:adjustRightInd w:val="0"/>
        <w:jc w:val="both"/>
        <w:rPr>
          <w:rFonts w:ascii="Century Gothic" w:hAnsi="Century Gothic" w:cs="Calibri"/>
          <w:color w:val="000000"/>
          <w:sz w:val="22"/>
          <w:szCs w:val="22"/>
        </w:rPr>
      </w:pPr>
    </w:p>
    <w:p w14:paraId="5CD48039" w14:textId="77777777" w:rsidR="001359C6" w:rsidRPr="001359C6" w:rsidRDefault="001359C6" w:rsidP="001359C6">
      <w:pPr>
        <w:autoSpaceDE w:val="0"/>
        <w:autoSpaceDN w:val="0"/>
        <w:adjustRightInd w:val="0"/>
        <w:jc w:val="both"/>
        <w:rPr>
          <w:rFonts w:ascii="Century Gothic" w:hAnsi="Century Gothic" w:cs="Calibri"/>
          <w:color w:val="000000"/>
          <w:sz w:val="22"/>
          <w:szCs w:val="22"/>
        </w:rPr>
      </w:pPr>
      <w:r w:rsidRPr="001359C6">
        <w:rPr>
          <w:rFonts w:ascii="Century Gothic" w:hAnsi="Century Gothic" w:cs="Calibri"/>
          <w:color w:val="000000"/>
          <w:sz w:val="22"/>
          <w:szCs w:val="22"/>
          <w:u w:val="single"/>
        </w:rPr>
        <w:t>Extraits</w:t>
      </w:r>
      <w:r w:rsidRPr="001359C6">
        <w:rPr>
          <w:rFonts w:ascii="Century Gothic" w:hAnsi="Century Gothic" w:cs="Calibri"/>
          <w:color w:val="000000"/>
          <w:sz w:val="22"/>
          <w:szCs w:val="22"/>
        </w:rPr>
        <w:t xml:space="preserve"> : </w:t>
      </w:r>
    </w:p>
    <w:p w14:paraId="5E055D1B" w14:textId="77777777" w:rsidR="002B72D5" w:rsidRDefault="002B72D5" w:rsidP="001359C6">
      <w:pPr>
        <w:autoSpaceDE w:val="0"/>
        <w:autoSpaceDN w:val="0"/>
        <w:adjustRightInd w:val="0"/>
        <w:jc w:val="both"/>
        <w:rPr>
          <w:rFonts w:ascii="Century Gothic" w:hAnsi="Century Gothic" w:cs="Calibri"/>
          <w:i/>
          <w:iCs/>
          <w:color w:val="000000"/>
          <w:sz w:val="22"/>
          <w:szCs w:val="22"/>
        </w:rPr>
      </w:pPr>
    </w:p>
    <w:p w14:paraId="706AEDF4" w14:textId="3D18085B" w:rsidR="002B72D5" w:rsidRDefault="001359C6" w:rsidP="001359C6">
      <w:pPr>
        <w:autoSpaceDE w:val="0"/>
        <w:autoSpaceDN w:val="0"/>
        <w:adjustRightInd w:val="0"/>
        <w:jc w:val="both"/>
        <w:rPr>
          <w:rFonts w:ascii="Century Gothic" w:hAnsi="Century Gothic" w:cs="Calibri"/>
          <w:i/>
          <w:iCs/>
          <w:color w:val="000000"/>
          <w:sz w:val="22"/>
          <w:szCs w:val="22"/>
        </w:rPr>
      </w:pPr>
      <w:r w:rsidRPr="001359C6">
        <w:rPr>
          <w:rFonts w:ascii="Century Gothic" w:hAnsi="Century Gothic" w:cs="Calibri"/>
          <w:i/>
          <w:iCs/>
          <w:color w:val="000000"/>
          <w:sz w:val="22"/>
          <w:szCs w:val="22"/>
        </w:rPr>
        <w:t>«</w:t>
      </w:r>
      <w:r w:rsidR="002B72D5">
        <w:rPr>
          <w:rFonts w:ascii="Century Gothic" w:hAnsi="Century Gothic" w:cs="Calibri"/>
          <w:i/>
          <w:iCs/>
          <w:color w:val="000000"/>
          <w:sz w:val="22"/>
          <w:szCs w:val="22"/>
        </w:rPr>
        <w:t xml:space="preserve"> </w:t>
      </w:r>
      <w:r w:rsidRPr="001359C6">
        <w:rPr>
          <w:rFonts w:ascii="Century Gothic" w:hAnsi="Century Gothic" w:cs="Calibri"/>
          <w:i/>
          <w:iCs/>
          <w:color w:val="000000"/>
          <w:sz w:val="22"/>
          <w:szCs w:val="22"/>
        </w:rPr>
        <w:t xml:space="preserve">si les modules enseignés pour l'obtention du </w:t>
      </w:r>
      <w:r w:rsidR="002B72D5">
        <w:rPr>
          <w:rFonts w:ascii="Century Gothic" w:hAnsi="Century Gothic" w:cs="Calibri"/>
          <w:i/>
          <w:iCs/>
          <w:color w:val="000000"/>
          <w:sz w:val="22"/>
          <w:szCs w:val="22"/>
        </w:rPr>
        <w:t>DE</w:t>
      </w:r>
      <w:r w:rsidRPr="001359C6">
        <w:rPr>
          <w:rFonts w:ascii="Century Gothic" w:hAnsi="Century Gothic" w:cs="Calibri"/>
          <w:i/>
          <w:iCs/>
          <w:color w:val="000000"/>
          <w:sz w:val="22"/>
          <w:szCs w:val="22"/>
        </w:rPr>
        <w:t xml:space="preserve"> de professeur de musique et du </w:t>
      </w:r>
      <w:r w:rsidR="002B72D5">
        <w:rPr>
          <w:rFonts w:ascii="Century Gothic" w:hAnsi="Century Gothic" w:cs="Calibri"/>
          <w:i/>
          <w:iCs/>
          <w:color w:val="000000"/>
          <w:sz w:val="22"/>
          <w:szCs w:val="22"/>
        </w:rPr>
        <w:t>DNSPM</w:t>
      </w:r>
      <w:r w:rsidRPr="001359C6">
        <w:rPr>
          <w:rFonts w:ascii="Century Gothic" w:hAnsi="Century Gothic" w:cs="Calibri"/>
          <w:i/>
          <w:iCs/>
          <w:color w:val="000000"/>
          <w:sz w:val="22"/>
          <w:szCs w:val="22"/>
        </w:rPr>
        <w:t xml:space="preserve"> ont une certaine proximité avec la formation délivrée par le Conservatoire National Supérieur de Musique et de Danse de Paris conférant le grade de master et permettant d'obtenir le certificat d'aptitude</w:t>
      </w:r>
      <w:r w:rsidR="002B72D5">
        <w:rPr>
          <w:rFonts w:ascii="Century Gothic" w:hAnsi="Century Gothic" w:cs="Calibri"/>
          <w:i/>
          <w:iCs/>
          <w:color w:val="000000"/>
          <w:sz w:val="22"/>
          <w:szCs w:val="22"/>
        </w:rPr>
        <w:t xml:space="preserve"> (CA)</w:t>
      </w:r>
      <w:r w:rsidRPr="001359C6">
        <w:rPr>
          <w:rFonts w:ascii="Century Gothic" w:hAnsi="Century Gothic" w:cs="Calibri"/>
          <w:i/>
          <w:iCs/>
          <w:color w:val="000000"/>
          <w:sz w:val="22"/>
          <w:szCs w:val="22"/>
        </w:rPr>
        <w:t xml:space="preserve"> aux fonctions de professeur des conservatoires classés par l'Etat, ces deux diplômes présentent </w:t>
      </w:r>
      <w:r w:rsidRPr="001359C6">
        <w:rPr>
          <w:rFonts w:ascii="Century Gothic" w:hAnsi="Century Gothic" w:cs="Calibri"/>
          <w:b/>
          <w:i/>
          <w:iCs/>
          <w:color w:val="000000"/>
          <w:sz w:val="22"/>
          <w:szCs w:val="22"/>
        </w:rPr>
        <w:t>un niveau inférieur au niveau requis</w:t>
      </w:r>
      <w:r w:rsidRPr="001359C6">
        <w:rPr>
          <w:rFonts w:ascii="Century Gothic" w:hAnsi="Century Gothic" w:cs="Calibri"/>
          <w:i/>
          <w:iCs/>
          <w:color w:val="000000"/>
          <w:sz w:val="22"/>
          <w:szCs w:val="22"/>
        </w:rPr>
        <w:t xml:space="preserve"> pour l'obtention du </w:t>
      </w:r>
      <w:r w:rsidR="002B72D5">
        <w:rPr>
          <w:rFonts w:ascii="Century Gothic" w:hAnsi="Century Gothic" w:cs="Calibri"/>
          <w:i/>
          <w:iCs/>
          <w:color w:val="000000"/>
          <w:sz w:val="22"/>
          <w:szCs w:val="22"/>
        </w:rPr>
        <w:t>CA</w:t>
      </w:r>
      <w:r w:rsidRPr="001359C6">
        <w:rPr>
          <w:rFonts w:ascii="Century Gothic" w:hAnsi="Century Gothic" w:cs="Calibri"/>
          <w:i/>
          <w:iCs/>
          <w:color w:val="000000"/>
          <w:sz w:val="22"/>
          <w:szCs w:val="22"/>
        </w:rPr>
        <w:t xml:space="preserve"> aux fonctions de professeur des conservatoires classés par l'Etat</w:t>
      </w:r>
      <w:r w:rsidR="002B72D5">
        <w:rPr>
          <w:rFonts w:ascii="Century Gothic" w:hAnsi="Century Gothic" w:cs="Calibri"/>
          <w:i/>
          <w:iCs/>
          <w:color w:val="000000"/>
          <w:sz w:val="22"/>
          <w:szCs w:val="22"/>
        </w:rPr>
        <w:t> »</w:t>
      </w:r>
      <w:r w:rsidRPr="001359C6">
        <w:rPr>
          <w:rFonts w:ascii="Century Gothic" w:hAnsi="Century Gothic" w:cs="Calibri"/>
          <w:i/>
          <w:iCs/>
          <w:color w:val="000000"/>
          <w:sz w:val="22"/>
          <w:szCs w:val="22"/>
        </w:rPr>
        <w:t xml:space="preserve">. </w:t>
      </w:r>
    </w:p>
    <w:p w14:paraId="79D378F8" w14:textId="77777777" w:rsidR="002B72D5" w:rsidRDefault="002B72D5" w:rsidP="001359C6">
      <w:pPr>
        <w:autoSpaceDE w:val="0"/>
        <w:autoSpaceDN w:val="0"/>
        <w:adjustRightInd w:val="0"/>
        <w:jc w:val="both"/>
        <w:rPr>
          <w:rFonts w:ascii="Century Gothic" w:hAnsi="Century Gothic" w:cs="Calibri"/>
          <w:i/>
          <w:iCs/>
          <w:color w:val="000000"/>
          <w:sz w:val="22"/>
          <w:szCs w:val="22"/>
        </w:rPr>
      </w:pPr>
    </w:p>
    <w:p w14:paraId="5F47E4D8" w14:textId="60718CEF" w:rsidR="001359C6" w:rsidRPr="001359C6" w:rsidRDefault="002B72D5" w:rsidP="001359C6">
      <w:pPr>
        <w:autoSpaceDE w:val="0"/>
        <w:autoSpaceDN w:val="0"/>
        <w:adjustRightInd w:val="0"/>
        <w:jc w:val="both"/>
        <w:rPr>
          <w:rFonts w:ascii="Century Gothic" w:hAnsi="Century Gothic" w:cs="Calibri"/>
          <w:color w:val="000000"/>
          <w:sz w:val="22"/>
          <w:szCs w:val="22"/>
        </w:rPr>
      </w:pPr>
      <w:r>
        <w:rPr>
          <w:rFonts w:ascii="Century Gothic" w:hAnsi="Century Gothic" w:cs="Calibri"/>
          <w:i/>
          <w:iCs/>
          <w:color w:val="000000"/>
          <w:sz w:val="22"/>
          <w:szCs w:val="22"/>
        </w:rPr>
        <w:t>« </w:t>
      </w:r>
      <w:r w:rsidR="001359C6" w:rsidRPr="001359C6">
        <w:rPr>
          <w:rFonts w:ascii="Century Gothic" w:hAnsi="Century Gothic" w:cs="Calibri"/>
          <w:i/>
          <w:iCs/>
          <w:color w:val="000000"/>
          <w:sz w:val="22"/>
          <w:szCs w:val="22"/>
        </w:rPr>
        <w:t xml:space="preserve"> les diplômes sanctionnant un diplôme de même niveau que le </w:t>
      </w:r>
      <w:r>
        <w:rPr>
          <w:rFonts w:ascii="Century Gothic" w:hAnsi="Century Gothic" w:cs="Calibri"/>
          <w:i/>
          <w:iCs/>
          <w:color w:val="000000"/>
          <w:sz w:val="22"/>
          <w:szCs w:val="22"/>
        </w:rPr>
        <w:t>CA</w:t>
      </w:r>
      <w:r w:rsidR="001359C6" w:rsidRPr="001359C6">
        <w:rPr>
          <w:rFonts w:ascii="Century Gothic" w:hAnsi="Century Gothic" w:cs="Calibri"/>
          <w:i/>
          <w:iCs/>
          <w:color w:val="000000"/>
          <w:sz w:val="22"/>
          <w:szCs w:val="22"/>
        </w:rPr>
        <w:t xml:space="preserve"> aux fonctions de professeur des conservatoires classés par l'Etat, à savoir le master professionnel art du récital e</w:t>
      </w:r>
      <w:r>
        <w:rPr>
          <w:rFonts w:ascii="Century Gothic" w:hAnsi="Century Gothic" w:cs="Calibri"/>
          <w:i/>
          <w:iCs/>
          <w:color w:val="000000"/>
          <w:sz w:val="22"/>
          <w:szCs w:val="22"/>
        </w:rPr>
        <w:t>t le master recherche mention ar</w:t>
      </w:r>
      <w:r w:rsidR="001359C6" w:rsidRPr="001359C6">
        <w:rPr>
          <w:rFonts w:ascii="Century Gothic" w:hAnsi="Century Gothic" w:cs="Calibri"/>
          <w:i/>
          <w:iCs/>
          <w:color w:val="000000"/>
          <w:sz w:val="22"/>
          <w:szCs w:val="22"/>
        </w:rPr>
        <w:t xml:space="preserve">ts spécialité musique et musicologie, ne comportent </w:t>
      </w:r>
      <w:r w:rsidR="001359C6" w:rsidRPr="001359C6">
        <w:rPr>
          <w:rFonts w:ascii="Century Gothic" w:hAnsi="Century Gothic" w:cs="Calibri"/>
          <w:b/>
          <w:i/>
          <w:iCs/>
          <w:color w:val="000000"/>
          <w:sz w:val="22"/>
          <w:szCs w:val="22"/>
        </w:rPr>
        <w:t>pas de composantes pédagogiques musicales équivalentes</w:t>
      </w:r>
      <w:r w:rsidR="001359C6" w:rsidRPr="001359C6">
        <w:rPr>
          <w:rFonts w:ascii="Century Gothic" w:hAnsi="Century Gothic" w:cs="Calibri"/>
          <w:i/>
          <w:iCs/>
          <w:color w:val="000000"/>
          <w:sz w:val="22"/>
          <w:szCs w:val="22"/>
        </w:rPr>
        <w:t xml:space="preserve"> à celles délivrées par le diplôme requis </w:t>
      </w:r>
      <w:r>
        <w:rPr>
          <w:rFonts w:ascii="Century Gothic" w:hAnsi="Century Gothic" w:cs="Calibri"/>
          <w:i/>
          <w:iCs/>
          <w:color w:val="000000"/>
          <w:sz w:val="22"/>
          <w:szCs w:val="22"/>
        </w:rPr>
        <w:t>(…)</w:t>
      </w:r>
      <w:r w:rsidR="001359C6" w:rsidRPr="001359C6">
        <w:rPr>
          <w:rFonts w:ascii="Century Gothic" w:hAnsi="Century Gothic" w:cs="Calibri"/>
          <w:i/>
          <w:iCs/>
          <w:color w:val="000000"/>
          <w:sz w:val="22"/>
          <w:szCs w:val="22"/>
        </w:rPr>
        <w:t>, lesquelles doivent comporter la production d'écrits, la conduite d'équipe, la conception et la réalisation de projet, l'environnement territorial et professionnel, l'organisation et la formalisat</w:t>
      </w:r>
      <w:r>
        <w:rPr>
          <w:rFonts w:ascii="Century Gothic" w:hAnsi="Century Gothic" w:cs="Calibri"/>
          <w:i/>
          <w:iCs/>
          <w:color w:val="000000"/>
          <w:sz w:val="22"/>
          <w:szCs w:val="22"/>
        </w:rPr>
        <w:t xml:space="preserve">ion de la réflexion pédagogique </w:t>
      </w:r>
      <w:r w:rsidR="001359C6" w:rsidRPr="001359C6">
        <w:rPr>
          <w:rFonts w:ascii="Century Gothic" w:hAnsi="Century Gothic" w:cs="Calibri"/>
          <w:i/>
          <w:iCs/>
          <w:color w:val="000000"/>
          <w:sz w:val="22"/>
          <w:szCs w:val="22"/>
        </w:rPr>
        <w:t xml:space="preserve">». </w:t>
      </w:r>
    </w:p>
    <w:p w14:paraId="45E47964" w14:textId="77777777" w:rsidR="002B72D5" w:rsidRDefault="002B72D5" w:rsidP="001359C6">
      <w:pPr>
        <w:autoSpaceDE w:val="0"/>
        <w:autoSpaceDN w:val="0"/>
        <w:adjustRightInd w:val="0"/>
        <w:jc w:val="both"/>
        <w:rPr>
          <w:rFonts w:ascii="Century Gothic" w:hAnsi="Century Gothic" w:cs="Calibri"/>
          <w:b/>
          <w:bCs/>
          <w:color w:val="000000"/>
          <w:sz w:val="22"/>
          <w:szCs w:val="22"/>
        </w:rPr>
      </w:pPr>
    </w:p>
    <w:p w14:paraId="3E4F527A" w14:textId="77777777" w:rsidR="002B72D5" w:rsidRDefault="002B72D5" w:rsidP="001359C6">
      <w:pPr>
        <w:autoSpaceDE w:val="0"/>
        <w:autoSpaceDN w:val="0"/>
        <w:adjustRightInd w:val="0"/>
        <w:jc w:val="both"/>
        <w:rPr>
          <w:rFonts w:ascii="Century Gothic" w:hAnsi="Century Gothic" w:cs="Calibri"/>
          <w:b/>
          <w:bCs/>
          <w:color w:val="000000"/>
          <w:sz w:val="22"/>
          <w:szCs w:val="22"/>
        </w:rPr>
      </w:pPr>
    </w:p>
    <w:p w14:paraId="20A10800" w14:textId="77777777" w:rsidR="002B72D5" w:rsidRDefault="002B72D5">
      <w:pPr>
        <w:rPr>
          <w:rFonts w:ascii="Century Gothic" w:hAnsi="Century Gothic" w:cs="Calibri"/>
          <w:b/>
          <w:bCs/>
          <w:color w:val="000000"/>
          <w:sz w:val="22"/>
          <w:szCs w:val="22"/>
        </w:rPr>
      </w:pPr>
      <w:r>
        <w:rPr>
          <w:rFonts w:ascii="Century Gothic" w:hAnsi="Century Gothic" w:cs="Calibri"/>
          <w:b/>
          <w:bCs/>
          <w:color w:val="000000"/>
          <w:sz w:val="22"/>
          <w:szCs w:val="22"/>
        </w:rPr>
        <w:br w:type="page"/>
      </w:r>
    </w:p>
    <w:p w14:paraId="12C49515" w14:textId="77777777" w:rsidR="002B72D5" w:rsidRDefault="002B72D5" w:rsidP="001359C6">
      <w:pPr>
        <w:autoSpaceDE w:val="0"/>
        <w:autoSpaceDN w:val="0"/>
        <w:adjustRightInd w:val="0"/>
        <w:jc w:val="both"/>
        <w:rPr>
          <w:rFonts w:ascii="Century Gothic" w:hAnsi="Century Gothic" w:cs="Calibri"/>
          <w:b/>
          <w:bCs/>
          <w:color w:val="000000"/>
          <w:sz w:val="22"/>
          <w:szCs w:val="22"/>
        </w:rPr>
      </w:pPr>
    </w:p>
    <w:p w14:paraId="3EFA3DB0" w14:textId="77777777" w:rsidR="002B72D5" w:rsidRDefault="002B72D5" w:rsidP="001359C6">
      <w:pPr>
        <w:autoSpaceDE w:val="0"/>
        <w:autoSpaceDN w:val="0"/>
        <w:adjustRightInd w:val="0"/>
        <w:jc w:val="both"/>
        <w:rPr>
          <w:rFonts w:ascii="Century Gothic" w:hAnsi="Century Gothic" w:cs="Calibri"/>
          <w:b/>
          <w:bCs/>
          <w:color w:val="000000"/>
          <w:sz w:val="22"/>
          <w:szCs w:val="22"/>
        </w:rPr>
      </w:pPr>
    </w:p>
    <w:p w14:paraId="64232003" w14:textId="0D7679A6" w:rsidR="001359C6" w:rsidRDefault="001359C6" w:rsidP="001359C6">
      <w:pPr>
        <w:autoSpaceDE w:val="0"/>
        <w:autoSpaceDN w:val="0"/>
        <w:adjustRightInd w:val="0"/>
        <w:jc w:val="both"/>
        <w:rPr>
          <w:rFonts w:ascii="Century Gothic" w:hAnsi="Century Gothic" w:cs="Calibri"/>
          <w:b/>
          <w:bCs/>
          <w:color w:val="000000"/>
          <w:sz w:val="22"/>
          <w:szCs w:val="22"/>
        </w:rPr>
      </w:pPr>
      <w:r w:rsidRPr="001359C6">
        <w:rPr>
          <w:rFonts w:ascii="Century Gothic" w:hAnsi="Century Gothic" w:cs="Calibri"/>
          <w:b/>
          <w:bCs/>
          <w:color w:val="000000"/>
          <w:sz w:val="22"/>
          <w:szCs w:val="22"/>
        </w:rPr>
        <w:t xml:space="preserve">TA Paris, n° 1815808/2-2, Mme C.M., 16 mars 2020 </w:t>
      </w:r>
    </w:p>
    <w:p w14:paraId="15258A82" w14:textId="7AC3B637" w:rsidR="00212607" w:rsidRPr="001359C6" w:rsidRDefault="00212607" w:rsidP="001359C6">
      <w:pPr>
        <w:autoSpaceDE w:val="0"/>
        <w:autoSpaceDN w:val="0"/>
        <w:adjustRightInd w:val="0"/>
        <w:jc w:val="both"/>
        <w:rPr>
          <w:rFonts w:ascii="Century Gothic" w:hAnsi="Century Gothic" w:cs="Calibri"/>
          <w:color w:val="000000"/>
          <w:sz w:val="22"/>
          <w:szCs w:val="22"/>
        </w:rPr>
      </w:pPr>
      <w:r>
        <w:rPr>
          <w:rFonts w:ascii="Century Gothic" w:hAnsi="Century Gothic" w:cs="Calibri"/>
          <w:b/>
          <w:bCs/>
          <w:color w:val="000000"/>
          <w:sz w:val="22"/>
          <w:szCs w:val="22"/>
        </w:rPr>
        <w:t>Confirmé par CAA, n° 20PA01230, Mme M., 31 mars 2021</w:t>
      </w:r>
    </w:p>
    <w:p w14:paraId="2AAFFDFE" w14:textId="77777777" w:rsidR="002B72D5" w:rsidRDefault="002B72D5" w:rsidP="001359C6">
      <w:pPr>
        <w:autoSpaceDE w:val="0"/>
        <w:autoSpaceDN w:val="0"/>
        <w:adjustRightInd w:val="0"/>
        <w:jc w:val="both"/>
        <w:rPr>
          <w:rFonts w:ascii="Century Gothic" w:hAnsi="Century Gothic" w:cs="Calibri"/>
          <w:b/>
          <w:bCs/>
          <w:color w:val="000000"/>
          <w:sz w:val="22"/>
          <w:szCs w:val="22"/>
        </w:rPr>
      </w:pPr>
    </w:p>
    <w:p w14:paraId="1C991A8A" w14:textId="7739E0DD" w:rsidR="001359C6" w:rsidRPr="001359C6" w:rsidRDefault="001359C6" w:rsidP="001359C6">
      <w:pPr>
        <w:autoSpaceDE w:val="0"/>
        <w:autoSpaceDN w:val="0"/>
        <w:adjustRightInd w:val="0"/>
        <w:jc w:val="both"/>
        <w:rPr>
          <w:rFonts w:ascii="Century Gothic" w:hAnsi="Century Gothic" w:cs="Calibri"/>
          <w:color w:val="000000"/>
          <w:sz w:val="22"/>
          <w:szCs w:val="22"/>
        </w:rPr>
      </w:pPr>
      <w:r w:rsidRPr="001359C6">
        <w:rPr>
          <w:rFonts w:ascii="Century Gothic" w:hAnsi="Century Gothic" w:cs="Calibri"/>
          <w:color w:val="000000"/>
          <w:sz w:val="22"/>
          <w:szCs w:val="22"/>
          <w:u w:val="single"/>
        </w:rPr>
        <w:t>Diplômes présentés</w:t>
      </w:r>
      <w:r w:rsidRPr="001359C6">
        <w:rPr>
          <w:rFonts w:ascii="Century Gothic" w:hAnsi="Century Gothic" w:cs="Calibri"/>
          <w:color w:val="000000"/>
          <w:sz w:val="22"/>
          <w:szCs w:val="22"/>
        </w:rPr>
        <w:t xml:space="preserve"> : </w:t>
      </w:r>
      <w:r w:rsidR="002B72D5">
        <w:rPr>
          <w:rFonts w:ascii="Century Gothic" w:hAnsi="Century Gothic" w:cs="Calibri"/>
          <w:color w:val="000000"/>
          <w:sz w:val="22"/>
          <w:szCs w:val="22"/>
        </w:rPr>
        <w:t xml:space="preserve">Baccalauréat littéraire ; </w:t>
      </w:r>
      <w:r w:rsidRPr="001359C6">
        <w:rPr>
          <w:rFonts w:ascii="Century Gothic" w:hAnsi="Century Gothic" w:cs="Calibri"/>
          <w:color w:val="000000"/>
          <w:sz w:val="22"/>
          <w:szCs w:val="22"/>
        </w:rPr>
        <w:t xml:space="preserve">Diplôme (violoncelle) de l’école </w:t>
      </w:r>
      <w:r w:rsidR="002B72D5">
        <w:rPr>
          <w:rFonts w:ascii="Century Gothic" w:hAnsi="Century Gothic" w:cs="Calibri"/>
          <w:color w:val="000000"/>
          <w:sz w:val="22"/>
          <w:szCs w:val="22"/>
        </w:rPr>
        <w:t xml:space="preserve">supérieure de musique de Berlin ; </w:t>
      </w:r>
      <w:r w:rsidRPr="001359C6">
        <w:rPr>
          <w:rFonts w:ascii="Century Gothic" w:hAnsi="Century Gothic" w:cs="Calibri"/>
          <w:color w:val="000000"/>
          <w:sz w:val="22"/>
          <w:szCs w:val="22"/>
        </w:rPr>
        <w:t xml:space="preserve">Diplôme de formation artistique, orientation instruments de l’école supérieure de musique de Hanovre </w:t>
      </w:r>
    </w:p>
    <w:p w14:paraId="389BD495" w14:textId="77777777" w:rsidR="001359C6" w:rsidRPr="001359C6" w:rsidRDefault="001359C6" w:rsidP="001359C6">
      <w:pPr>
        <w:autoSpaceDE w:val="0"/>
        <w:autoSpaceDN w:val="0"/>
        <w:adjustRightInd w:val="0"/>
        <w:jc w:val="both"/>
        <w:rPr>
          <w:rFonts w:ascii="Century Gothic" w:hAnsi="Century Gothic" w:cs="Calibri"/>
          <w:color w:val="000000"/>
          <w:sz w:val="22"/>
          <w:szCs w:val="22"/>
        </w:rPr>
      </w:pPr>
    </w:p>
    <w:p w14:paraId="276FCDEB" w14:textId="1131E30D" w:rsidR="002B72D5" w:rsidRDefault="00212607" w:rsidP="001359C6">
      <w:pPr>
        <w:autoSpaceDE w:val="0"/>
        <w:autoSpaceDN w:val="0"/>
        <w:adjustRightInd w:val="0"/>
        <w:jc w:val="both"/>
        <w:rPr>
          <w:rFonts w:ascii="Century Gothic" w:hAnsi="Century Gothic" w:cs="Calibri"/>
          <w:color w:val="000000"/>
          <w:sz w:val="22"/>
          <w:szCs w:val="22"/>
        </w:rPr>
      </w:pPr>
      <w:r>
        <w:rPr>
          <w:rFonts w:ascii="Century Gothic" w:hAnsi="Century Gothic" w:cs="Calibri"/>
          <w:color w:val="000000"/>
          <w:sz w:val="22"/>
          <w:szCs w:val="22"/>
          <w:u w:val="single"/>
        </w:rPr>
        <w:t>Expérience</w:t>
      </w:r>
      <w:r w:rsidR="002B72D5" w:rsidRPr="001359C6">
        <w:rPr>
          <w:rFonts w:ascii="Century Gothic" w:hAnsi="Century Gothic" w:cs="Calibri"/>
          <w:color w:val="000000"/>
          <w:sz w:val="22"/>
          <w:szCs w:val="22"/>
          <w:u w:val="single"/>
        </w:rPr>
        <w:t xml:space="preserve"> </w:t>
      </w:r>
      <w:r w:rsidR="0099239C">
        <w:rPr>
          <w:rFonts w:ascii="Century Gothic" w:hAnsi="Century Gothic" w:cs="Calibri"/>
          <w:color w:val="000000"/>
          <w:sz w:val="22"/>
          <w:szCs w:val="22"/>
          <w:u w:val="single"/>
        </w:rPr>
        <w:t xml:space="preserve">professionnelle </w:t>
      </w:r>
      <w:r w:rsidR="002B72D5" w:rsidRPr="001359C6">
        <w:rPr>
          <w:rFonts w:ascii="Century Gothic" w:hAnsi="Century Gothic" w:cs="Calibri"/>
          <w:color w:val="000000"/>
          <w:sz w:val="22"/>
          <w:szCs w:val="22"/>
          <w:u w:val="single"/>
        </w:rPr>
        <w:t>présenté</w:t>
      </w:r>
      <w:r w:rsidR="0099239C">
        <w:rPr>
          <w:rFonts w:ascii="Century Gothic" w:hAnsi="Century Gothic" w:cs="Calibri"/>
          <w:color w:val="000000"/>
          <w:sz w:val="22"/>
          <w:szCs w:val="22"/>
          <w:u w:val="single"/>
        </w:rPr>
        <w:t>e</w:t>
      </w:r>
      <w:r w:rsidR="002B72D5">
        <w:rPr>
          <w:rFonts w:ascii="Century Gothic" w:hAnsi="Century Gothic" w:cs="Calibri"/>
          <w:color w:val="000000"/>
          <w:sz w:val="22"/>
          <w:szCs w:val="22"/>
        </w:rPr>
        <w:t xml:space="preserve"> : </w:t>
      </w:r>
      <w:r>
        <w:rPr>
          <w:rFonts w:ascii="Century Gothic" w:hAnsi="Century Gothic" w:cs="Calibri"/>
          <w:color w:val="000000"/>
          <w:sz w:val="22"/>
          <w:szCs w:val="22"/>
        </w:rPr>
        <w:t xml:space="preserve">divers postes de </w:t>
      </w:r>
      <w:r w:rsidR="002B72D5" w:rsidRPr="001359C6">
        <w:rPr>
          <w:rFonts w:ascii="Century Gothic" w:hAnsi="Century Gothic" w:cs="Calibri"/>
          <w:iCs/>
          <w:color w:val="000000"/>
          <w:sz w:val="22"/>
          <w:szCs w:val="22"/>
        </w:rPr>
        <w:t>professeur à temps non complet dans des structures communales ou associatives</w:t>
      </w:r>
    </w:p>
    <w:p w14:paraId="5573390D" w14:textId="210E0FB8" w:rsidR="002B72D5" w:rsidRDefault="002B72D5" w:rsidP="001359C6">
      <w:pPr>
        <w:autoSpaceDE w:val="0"/>
        <w:autoSpaceDN w:val="0"/>
        <w:adjustRightInd w:val="0"/>
        <w:jc w:val="both"/>
        <w:rPr>
          <w:rFonts w:ascii="Century Gothic" w:hAnsi="Century Gothic" w:cs="Calibri"/>
          <w:color w:val="000000"/>
          <w:sz w:val="22"/>
          <w:szCs w:val="22"/>
        </w:rPr>
      </w:pPr>
    </w:p>
    <w:p w14:paraId="337DCADB" w14:textId="77777777" w:rsidR="00042EC2" w:rsidRDefault="00042EC2" w:rsidP="001359C6">
      <w:pPr>
        <w:autoSpaceDE w:val="0"/>
        <w:autoSpaceDN w:val="0"/>
        <w:adjustRightInd w:val="0"/>
        <w:jc w:val="both"/>
        <w:rPr>
          <w:rFonts w:ascii="Century Gothic" w:hAnsi="Century Gothic" w:cs="Calibri"/>
          <w:color w:val="000000"/>
          <w:sz w:val="22"/>
          <w:szCs w:val="22"/>
        </w:rPr>
      </w:pPr>
    </w:p>
    <w:p w14:paraId="6CC2A19B" w14:textId="7BEA70B6" w:rsidR="00F64689" w:rsidRPr="00244A6F" w:rsidRDefault="00244A6F" w:rsidP="00F64689">
      <w:pPr>
        <w:pStyle w:val="Paragraphedeliste"/>
        <w:numPr>
          <w:ilvl w:val="0"/>
          <w:numId w:val="38"/>
        </w:numPr>
        <w:autoSpaceDE w:val="0"/>
        <w:autoSpaceDN w:val="0"/>
        <w:adjustRightInd w:val="0"/>
        <w:jc w:val="both"/>
        <w:rPr>
          <w:rFonts w:ascii="Century Gothic" w:hAnsi="Century Gothic" w:cs="Calibri"/>
          <w:b/>
          <w:color w:val="000000"/>
          <w:sz w:val="22"/>
          <w:szCs w:val="22"/>
        </w:rPr>
      </w:pPr>
      <w:r w:rsidRPr="00244A6F">
        <w:rPr>
          <w:rFonts w:ascii="Century Gothic" w:hAnsi="Century Gothic" w:cs="Calibri"/>
          <w:b/>
          <w:color w:val="000000"/>
          <w:sz w:val="22"/>
          <w:szCs w:val="22"/>
        </w:rPr>
        <w:t>Extrait</w:t>
      </w:r>
      <w:r w:rsidR="0099239C" w:rsidRPr="00244A6F">
        <w:rPr>
          <w:rFonts w:ascii="Century Gothic" w:hAnsi="Century Gothic" w:cs="Calibri"/>
          <w:b/>
          <w:color w:val="000000"/>
          <w:sz w:val="22"/>
          <w:szCs w:val="22"/>
        </w:rPr>
        <w:t xml:space="preserve"> </w:t>
      </w:r>
      <w:r w:rsidR="0099239C" w:rsidRPr="00244A6F">
        <w:rPr>
          <w:rFonts w:ascii="Century Gothic" w:hAnsi="Century Gothic" w:cs="Calibri"/>
          <w:b/>
          <w:bCs/>
          <w:color w:val="000000"/>
          <w:sz w:val="22"/>
          <w:szCs w:val="22"/>
        </w:rPr>
        <w:t>CAA Paris, n° 20PA01230, Mme M., 31 mars 2021</w:t>
      </w:r>
    </w:p>
    <w:p w14:paraId="4F7AED8C" w14:textId="616B466B" w:rsidR="00F64689" w:rsidRDefault="00F64689" w:rsidP="00244A6F">
      <w:pPr>
        <w:autoSpaceDE w:val="0"/>
        <w:autoSpaceDN w:val="0"/>
        <w:adjustRightInd w:val="0"/>
        <w:jc w:val="both"/>
        <w:rPr>
          <w:rFonts w:ascii="Century Gothic" w:hAnsi="Century Gothic"/>
          <w:color w:val="313131"/>
        </w:rPr>
      </w:pPr>
    </w:p>
    <w:p w14:paraId="1942F8A0" w14:textId="61860865" w:rsidR="0099239C" w:rsidRPr="00F64689" w:rsidRDefault="00F64689" w:rsidP="00340042">
      <w:pPr>
        <w:autoSpaceDE w:val="0"/>
        <w:autoSpaceDN w:val="0"/>
        <w:adjustRightInd w:val="0"/>
        <w:ind w:left="360"/>
        <w:jc w:val="both"/>
        <w:rPr>
          <w:rFonts w:ascii="Century Gothic" w:hAnsi="Century Gothic"/>
          <w:color w:val="313131"/>
        </w:rPr>
      </w:pPr>
      <w:r>
        <w:rPr>
          <w:rFonts w:ascii="Century Gothic" w:hAnsi="Century Gothic"/>
          <w:color w:val="313131"/>
        </w:rPr>
        <w:t>« </w:t>
      </w:r>
      <w:r w:rsidR="00340042" w:rsidRPr="00244A6F">
        <w:rPr>
          <w:rFonts w:ascii="Century Gothic" w:hAnsi="Century Gothic"/>
          <w:i/>
          <w:color w:val="2F2F2F"/>
          <w:sz w:val="23"/>
        </w:rPr>
        <w:t xml:space="preserve">Mme M. </w:t>
      </w:r>
      <w:r w:rsidR="0099239C" w:rsidRPr="00244A6F">
        <w:rPr>
          <w:rFonts w:ascii="Century Gothic" w:hAnsi="Century Gothic"/>
          <w:i/>
          <w:color w:val="2F2F2F"/>
          <w:sz w:val="23"/>
        </w:rPr>
        <w:t>sout</w:t>
      </w:r>
      <w:r w:rsidR="00340042" w:rsidRPr="00244A6F">
        <w:rPr>
          <w:rFonts w:ascii="Century Gothic" w:hAnsi="Century Gothic"/>
          <w:i/>
          <w:color w:val="2F2F2F"/>
          <w:sz w:val="23"/>
        </w:rPr>
        <w:t xml:space="preserve">ient qu'elle dispose d'une </w:t>
      </w:r>
      <w:r w:rsidRPr="00244A6F">
        <w:rPr>
          <w:rFonts w:ascii="Century Gothic" w:hAnsi="Century Gothic"/>
          <w:i/>
          <w:color w:val="2F2F2F"/>
          <w:sz w:val="23"/>
        </w:rPr>
        <w:t>expéri</w:t>
      </w:r>
      <w:r w:rsidR="00340042" w:rsidRPr="00244A6F">
        <w:rPr>
          <w:rFonts w:ascii="Century Gothic" w:hAnsi="Century Gothic"/>
          <w:i/>
          <w:color w:val="2F2F2F"/>
          <w:sz w:val="23"/>
        </w:rPr>
        <w:t xml:space="preserve">ence </w:t>
      </w:r>
      <w:r w:rsidR="0099239C" w:rsidRPr="00244A6F">
        <w:rPr>
          <w:rFonts w:ascii="Century Gothic" w:hAnsi="Century Gothic"/>
          <w:i/>
          <w:color w:val="2F2F2F"/>
          <w:sz w:val="23"/>
        </w:rPr>
        <w:t xml:space="preserve">professionnelle en qualité de musicienne </w:t>
      </w:r>
      <w:r w:rsidR="00340042" w:rsidRPr="00244A6F">
        <w:rPr>
          <w:rFonts w:ascii="Century Gothic" w:hAnsi="Century Gothic"/>
          <w:i/>
          <w:color w:val="2F2F2F"/>
          <w:sz w:val="23"/>
        </w:rPr>
        <w:t>d’orchestre, soliste et chambriste, que</w:t>
      </w:r>
      <w:r w:rsidR="0099239C" w:rsidRPr="00244A6F">
        <w:rPr>
          <w:rFonts w:ascii="Century Gothic" w:hAnsi="Century Gothic"/>
          <w:i/>
          <w:color w:val="2F2F2F"/>
          <w:sz w:val="23"/>
        </w:rPr>
        <w:t xml:space="preserve"> </w:t>
      </w:r>
      <w:r w:rsidR="00340042" w:rsidRPr="00244A6F">
        <w:rPr>
          <w:rFonts w:ascii="Century Gothic" w:hAnsi="Century Gothic"/>
          <w:i/>
          <w:color w:val="2F2F2F"/>
          <w:sz w:val="23"/>
        </w:rPr>
        <w:t xml:space="preserve">la participation </w:t>
      </w:r>
      <w:r w:rsidR="0099239C" w:rsidRPr="00244A6F">
        <w:rPr>
          <w:rFonts w:ascii="Century Gothic" w:hAnsi="Century Gothic"/>
          <w:i/>
          <w:color w:val="2F2F2F"/>
          <w:sz w:val="23"/>
        </w:rPr>
        <w:t>à des jurys d'examens lui confère des compétences pédagogiques, qu'elle justifie de nombreuses expériences professionnelles en qualité d'</w:t>
      </w:r>
      <w:r w:rsidR="00340042" w:rsidRPr="00244A6F">
        <w:rPr>
          <w:rFonts w:ascii="Century Gothic" w:hAnsi="Century Gothic"/>
          <w:i/>
          <w:color w:val="2F2F2F"/>
          <w:sz w:val="23"/>
        </w:rPr>
        <w:t>enseignante depuis 30 ans et de</w:t>
      </w:r>
      <w:r w:rsidR="00244A6F" w:rsidRPr="00244A6F">
        <w:rPr>
          <w:rFonts w:ascii="Century Gothic" w:hAnsi="Century Gothic"/>
          <w:i/>
          <w:color w:val="2F2F2F"/>
          <w:sz w:val="23"/>
        </w:rPr>
        <w:t xml:space="preserve"> l'intégralité </w:t>
      </w:r>
      <w:r w:rsidR="0099239C" w:rsidRPr="00244A6F">
        <w:rPr>
          <w:rFonts w:ascii="Century Gothic" w:hAnsi="Century Gothic"/>
          <w:i/>
          <w:color w:val="2F2F2F"/>
          <w:sz w:val="23"/>
        </w:rPr>
        <w:t>des compétences pédagogiques requises pour participer au concours de professeur d'enseignement artistique. Il ressort toutefois  des pièces du dossier  que si elle fait  valoir de nouvelles  expérie</w:t>
      </w:r>
      <w:r w:rsidR="00340042" w:rsidRPr="00244A6F">
        <w:rPr>
          <w:rFonts w:ascii="Century Gothic" w:hAnsi="Century Gothic"/>
          <w:i/>
          <w:color w:val="2F2F2F"/>
          <w:sz w:val="23"/>
        </w:rPr>
        <w:t xml:space="preserve">nces· en qualité  d'enseignante </w:t>
      </w:r>
      <w:r w:rsidR="0099239C" w:rsidRPr="00244A6F">
        <w:rPr>
          <w:rFonts w:ascii="Century Gothic" w:hAnsi="Century Gothic"/>
          <w:i/>
          <w:color w:val="2F2F2F"/>
          <w:sz w:val="23"/>
        </w:rPr>
        <w:t xml:space="preserve">depuis  la  précédente  décision  de  rejet  de  sa  demande  d'équivalence  du 9 mars 2015,  consistant  en  des  participations </w:t>
      </w:r>
      <w:r w:rsidR="0099239C" w:rsidRPr="00244A6F">
        <w:rPr>
          <w:rFonts w:ascii="Century Gothic" w:hAnsi="Century Gothic"/>
          <w:i/>
          <w:color w:val="2F2F2F"/>
        </w:rPr>
        <w:t xml:space="preserve">à </w:t>
      </w:r>
      <w:r w:rsidR="0099239C" w:rsidRPr="00244A6F">
        <w:rPr>
          <w:rFonts w:ascii="Century Gothic" w:hAnsi="Century Gothic"/>
          <w:i/>
          <w:color w:val="2F2F2F"/>
          <w:sz w:val="23"/>
        </w:rPr>
        <w:t>des</w:t>
      </w:r>
      <w:r w:rsidR="00340042" w:rsidRPr="00244A6F">
        <w:rPr>
          <w:rFonts w:ascii="Century Gothic" w:hAnsi="Century Gothic"/>
          <w:i/>
          <w:color w:val="2F2F2F"/>
          <w:sz w:val="23"/>
        </w:rPr>
        <w:t xml:space="preserve"> </w:t>
      </w:r>
      <w:r w:rsidR="0099239C" w:rsidRPr="00244A6F">
        <w:rPr>
          <w:rFonts w:ascii="Century Gothic" w:hAnsi="Century Gothic"/>
          <w:i/>
          <w:color w:val="2F2F2F"/>
          <w:sz w:val="23"/>
        </w:rPr>
        <w:t xml:space="preserve">« </w:t>
      </w:r>
      <w:r w:rsidR="00340042" w:rsidRPr="00244A6F">
        <w:rPr>
          <w:rFonts w:ascii="Century Gothic" w:hAnsi="Century Gothic"/>
          <w:i/>
          <w:color w:val="2F2F2F"/>
          <w:sz w:val="23"/>
        </w:rPr>
        <w:t>master class</w:t>
      </w:r>
      <w:r w:rsidR="0099239C" w:rsidRPr="00244A6F">
        <w:rPr>
          <w:rFonts w:ascii="Century Gothic" w:hAnsi="Century Gothic"/>
          <w:i/>
          <w:color w:val="2F2F2F"/>
          <w:sz w:val="23"/>
        </w:rPr>
        <w:t xml:space="preserve">  » en  2015,  </w:t>
      </w:r>
      <w:r w:rsidR="0099239C" w:rsidRPr="00244A6F">
        <w:rPr>
          <w:rFonts w:ascii="Century Gothic" w:hAnsi="Century Gothic"/>
          <w:i/>
          <w:color w:val="2F2F2F"/>
          <w:spacing w:val="-5"/>
          <w:sz w:val="23"/>
        </w:rPr>
        <w:t>2016</w:t>
      </w:r>
      <w:r w:rsidR="0099239C" w:rsidRPr="00244A6F">
        <w:rPr>
          <w:rFonts w:ascii="Century Gothic" w:hAnsi="Century Gothic"/>
          <w:i/>
          <w:color w:val="4D4D4D"/>
          <w:spacing w:val="-5"/>
          <w:sz w:val="23"/>
        </w:rPr>
        <w:t xml:space="preserve">,  </w:t>
      </w:r>
      <w:r w:rsidR="0099239C" w:rsidRPr="00244A6F">
        <w:rPr>
          <w:rFonts w:ascii="Century Gothic" w:hAnsi="Century Gothic"/>
          <w:i/>
          <w:color w:val="2F2F2F"/>
          <w:sz w:val="23"/>
        </w:rPr>
        <w:t xml:space="preserve">2017  et  2018, il s'agit de stages de deux </w:t>
      </w:r>
      <w:r w:rsidR="0099239C" w:rsidRPr="00244A6F">
        <w:rPr>
          <w:rFonts w:ascii="Century Gothic" w:hAnsi="Century Gothic"/>
          <w:i/>
          <w:color w:val="2F2F2F"/>
          <w:sz w:val="22"/>
        </w:rPr>
        <w:t xml:space="preserve">à </w:t>
      </w:r>
      <w:r w:rsidR="0099239C" w:rsidRPr="00244A6F">
        <w:rPr>
          <w:rFonts w:ascii="Century Gothic" w:hAnsi="Century Gothic"/>
          <w:i/>
          <w:color w:val="2F2F2F"/>
          <w:sz w:val="23"/>
        </w:rPr>
        <w:t xml:space="preserve">trois jours  et  qu'elle  n'exerçait  son  activité  de  professeur  de violoncelle  au  sein   de  l'école  de  musique   communale   de  </w:t>
      </w:r>
      <w:r w:rsidR="00340042" w:rsidRPr="00244A6F">
        <w:rPr>
          <w:rFonts w:ascii="Century Gothic" w:hAnsi="Century Gothic"/>
          <w:i/>
          <w:color w:val="2F2F2F"/>
          <w:sz w:val="23"/>
        </w:rPr>
        <w:t xml:space="preserve">F. </w:t>
      </w:r>
      <w:r w:rsidR="0099239C" w:rsidRPr="00244A6F">
        <w:rPr>
          <w:rFonts w:ascii="Century Gothic" w:hAnsi="Century Gothic"/>
          <w:i/>
          <w:color w:val="2F2F2F"/>
          <w:sz w:val="23"/>
        </w:rPr>
        <w:t xml:space="preserve">que  depuis  le 6 septembre 2017 à hauteur </w:t>
      </w:r>
      <w:r w:rsidR="0099239C" w:rsidRPr="00244A6F">
        <w:rPr>
          <w:rFonts w:ascii="Century Gothic" w:hAnsi="Century Gothic"/>
          <w:i/>
          <w:color w:val="898989"/>
          <w:sz w:val="23"/>
        </w:rPr>
        <w:t>.</w:t>
      </w:r>
      <w:r w:rsidR="0099239C" w:rsidRPr="00244A6F">
        <w:rPr>
          <w:rFonts w:ascii="Century Gothic" w:hAnsi="Century Gothic"/>
          <w:i/>
          <w:color w:val="2F2F2F"/>
          <w:sz w:val="23"/>
        </w:rPr>
        <w:t xml:space="preserve">de  5,35  heures </w:t>
      </w:r>
      <w:r w:rsidR="00340042" w:rsidRPr="00244A6F">
        <w:rPr>
          <w:rFonts w:ascii="Century Gothic" w:hAnsi="Century Gothic"/>
          <w:i/>
          <w:color w:val="2F2F2F"/>
          <w:sz w:val="23"/>
        </w:rPr>
        <w:t xml:space="preserve"> hebdomadaires  seulement.  Si </w:t>
      </w:r>
      <w:r w:rsidR="0099239C" w:rsidRPr="00244A6F">
        <w:rPr>
          <w:rFonts w:ascii="Century Gothic" w:hAnsi="Century Gothic"/>
          <w:i/>
          <w:color w:val="2F2F2F"/>
          <w:sz w:val="23"/>
        </w:rPr>
        <w:t xml:space="preserve">elle  se  prévaut,  en outre, de sa participation à des jurys d'examens qui ne peut être regardée comme une expérience comparable </w:t>
      </w:r>
      <w:r w:rsidR="0099239C" w:rsidRPr="00244A6F">
        <w:rPr>
          <w:rFonts w:ascii="Century Gothic" w:hAnsi="Century Gothic"/>
          <w:i/>
          <w:color w:val="2F2F2F"/>
          <w:sz w:val="20"/>
        </w:rPr>
        <w:t xml:space="preserve">à </w:t>
      </w:r>
      <w:r w:rsidR="0099239C" w:rsidRPr="00244A6F">
        <w:rPr>
          <w:rFonts w:ascii="Century Gothic" w:hAnsi="Century Gothic"/>
          <w:i/>
          <w:color w:val="2F2F2F"/>
          <w:sz w:val="23"/>
        </w:rPr>
        <w:t xml:space="preserve">celle de l'enseignement et de sa participation </w:t>
      </w:r>
      <w:r w:rsidR="0099239C" w:rsidRPr="00244A6F">
        <w:rPr>
          <w:rFonts w:ascii="Century Gothic" w:hAnsi="Century Gothic"/>
          <w:i/>
          <w:color w:val="2F2F2F"/>
          <w:sz w:val="22"/>
        </w:rPr>
        <w:t xml:space="preserve">à </w:t>
      </w:r>
      <w:r w:rsidR="0099239C" w:rsidRPr="00244A6F">
        <w:rPr>
          <w:rFonts w:ascii="Century Gothic" w:hAnsi="Century Gothic"/>
          <w:i/>
          <w:color w:val="2F2F2F"/>
          <w:sz w:val="23"/>
        </w:rPr>
        <w:t>la préparation d'une brochure pédagogique entre 2016 et 2017, l'ensemble de ces éléments est insuffisant pour établir que la commission aurait entaché sa décision d'une erreur d'appréciation en estimant que la dimension pédagogique de son expérience professionnelle restait insuffisante pour  considérer  qu'elle  avait acquis et mis en  œuvre  l'ensemble  des  compétences  et  des  connaissances  délivrées  par  le diplôme requis au</w:t>
      </w:r>
      <w:r w:rsidR="0099239C" w:rsidRPr="00244A6F">
        <w:rPr>
          <w:rFonts w:ascii="Century Gothic" w:hAnsi="Century Gothic"/>
          <w:i/>
          <w:color w:val="2F2F2F"/>
          <w:spacing w:val="51"/>
          <w:sz w:val="23"/>
        </w:rPr>
        <w:t xml:space="preserve"> </w:t>
      </w:r>
      <w:r w:rsidR="00244A6F" w:rsidRPr="00244A6F">
        <w:rPr>
          <w:rFonts w:ascii="Century Gothic" w:hAnsi="Century Gothic"/>
          <w:i/>
          <w:color w:val="2F2F2F"/>
          <w:sz w:val="23"/>
        </w:rPr>
        <w:t>concours</w:t>
      </w:r>
      <w:r w:rsidR="00244A6F">
        <w:rPr>
          <w:rFonts w:ascii="Century Gothic" w:hAnsi="Century Gothic"/>
          <w:color w:val="2F2F2F"/>
          <w:sz w:val="23"/>
        </w:rPr>
        <w:t> ».</w:t>
      </w:r>
    </w:p>
    <w:p w14:paraId="3948C59A" w14:textId="77777777" w:rsidR="0099239C" w:rsidRPr="0099239C" w:rsidRDefault="0099239C" w:rsidP="00340042">
      <w:pPr>
        <w:pStyle w:val="Corpsdetexte"/>
        <w:spacing w:before="10"/>
        <w:jc w:val="both"/>
        <w:rPr>
          <w:rFonts w:ascii="Century Gothic" w:hAnsi="Century Gothic"/>
          <w:sz w:val="21"/>
        </w:rPr>
      </w:pPr>
    </w:p>
    <w:p w14:paraId="79C064C9" w14:textId="77777777" w:rsidR="0099239C" w:rsidRPr="0099239C" w:rsidRDefault="0099239C" w:rsidP="00244A6F">
      <w:pPr>
        <w:pStyle w:val="Corpsdetexte"/>
        <w:ind w:left="0"/>
        <w:rPr>
          <w:rFonts w:ascii="Century Gothic" w:hAnsi="Century Gothic"/>
          <w:sz w:val="24"/>
        </w:rPr>
      </w:pPr>
    </w:p>
    <w:p w14:paraId="28E75D2C" w14:textId="77777777" w:rsidR="0099239C" w:rsidRPr="0099239C" w:rsidRDefault="0099239C" w:rsidP="0099239C">
      <w:pPr>
        <w:pStyle w:val="Paragraphedeliste"/>
        <w:autoSpaceDE w:val="0"/>
        <w:autoSpaceDN w:val="0"/>
        <w:adjustRightInd w:val="0"/>
        <w:jc w:val="both"/>
        <w:rPr>
          <w:rFonts w:ascii="Century Gothic" w:hAnsi="Century Gothic" w:cs="Calibri"/>
          <w:bCs/>
          <w:color w:val="000000"/>
          <w:sz w:val="22"/>
          <w:szCs w:val="22"/>
        </w:rPr>
      </w:pPr>
    </w:p>
    <w:p w14:paraId="1E0CBF25" w14:textId="77777777" w:rsidR="0099239C" w:rsidRPr="0099239C" w:rsidRDefault="0099239C" w:rsidP="0099239C">
      <w:pPr>
        <w:pStyle w:val="Paragraphedeliste"/>
        <w:autoSpaceDE w:val="0"/>
        <w:autoSpaceDN w:val="0"/>
        <w:adjustRightInd w:val="0"/>
        <w:jc w:val="both"/>
        <w:rPr>
          <w:rFonts w:ascii="Century Gothic" w:hAnsi="Century Gothic" w:cs="Calibri"/>
          <w:color w:val="000000"/>
          <w:sz w:val="22"/>
          <w:szCs w:val="22"/>
        </w:rPr>
      </w:pPr>
    </w:p>
    <w:p w14:paraId="6FA57E07" w14:textId="5E584688" w:rsidR="0099239C" w:rsidRDefault="0099239C" w:rsidP="001359C6">
      <w:pPr>
        <w:autoSpaceDE w:val="0"/>
        <w:autoSpaceDN w:val="0"/>
        <w:adjustRightInd w:val="0"/>
        <w:jc w:val="both"/>
        <w:rPr>
          <w:rFonts w:ascii="Century Gothic" w:hAnsi="Century Gothic" w:cs="Calibri"/>
          <w:color w:val="000000"/>
          <w:sz w:val="22"/>
          <w:szCs w:val="22"/>
        </w:rPr>
      </w:pPr>
    </w:p>
    <w:p w14:paraId="7B96B60E" w14:textId="4D226020" w:rsidR="00244A6F" w:rsidRDefault="00244A6F" w:rsidP="001359C6">
      <w:pPr>
        <w:autoSpaceDE w:val="0"/>
        <w:autoSpaceDN w:val="0"/>
        <w:adjustRightInd w:val="0"/>
        <w:jc w:val="both"/>
        <w:rPr>
          <w:rFonts w:ascii="Century Gothic" w:hAnsi="Century Gothic" w:cs="Calibri"/>
          <w:color w:val="000000"/>
          <w:sz w:val="22"/>
          <w:szCs w:val="22"/>
        </w:rPr>
      </w:pPr>
    </w:p>
    <w:p w14:paraId="3ACE8B29" w14:textId="4234A832" w:rsidR="00244A6F" w:rsidRDefault="00244A6F" w:rsidP="001359C6">
      <w:pPr>
        <w:autoSpaceDE w:val="0"/>
        <w:autoSpaceDN w:val="0"/>
        <w:adjustRightInd w:val="0"/>
        <w:jc w:val="both"/>
        <w:rPr>
          <w:rFonts w:ascii="Century Gothic" w:hAnsi="Century Gothic" w:cs="Calibri"/>
          <w:color w:val="000000"/>
          <w:sz w:val="22"/>
          <w:szCs w:val="22"/>
        </w:rPr>
      </w:pPr>
    </w:p>
    <w:p w14:paraId="792569AA" w14:textId="18FFDE15" w:rsidR="00244A6F" w:rsidRDefault="00244A6F" w:rsidP="001359C6">
      <w:pPr>
        <w:autoSpaceDE w:val="0"/>
        <w:autoSpaceDN w:val="0"/>
        <w:adjustRightInd w:val="0"/>
        <w:jc w:val="both"/>
        <w:rPr>
          <w:rFonts w:ascii="Century Gothic" w:hAnsi="Century Gothic" w:cs="Calibri"/>
          <w:color w:val="000000"/>
          <w:sz w:val="22"/>
          <w:szCs w:val="22"/>
        </w:rPr>
      </w:pPr>
    </w:p>
    <w:p w14:paraId="2AF78D7E" w14:textId="64FC9BB0" w:rsidR="00244A6F" w:rsidRDefault="00244A6F" w:rsidP="001359C6">
      <w:pPr>
        <w:autoSpaceDE w:val="0"/>
        <w:autoSpaceDN w:val="0"/>
        <w:adjustRightInd w:val="0"/>
        <w:jc w:val="both"/>
        <w:rPr>
          <w:rFonts w:ascii="Century Gothic" w:hAnsi="Century Gothic" w:cs="Calibri"/>
          <w:color w:val="000000"/>
          <w:sz w:val="22"/>
          <w:szCs w:val="22"/>
        </w:rPr>
      </w:pPr>
    </w:p>
    <w:p w14:paraId="49ED8FAB" w14:textId="77777777" w:rsidR="00244A6F" w:rsidRPr="0099239C" w:rsidRDefault="00244A6F" w:rsidP="001359C6">
      <w:pPr>
        <w:autoSpaceDE w:val="0"/>
        <w:autoSpaceDN w:val="0"/>
        <w:adjustRightInd w:val="0"/>
        <w:jc w:val="both"/>
        <w:rPr>
          <w:rFonts w:ascii="Century Gothic" w:hAnsi="Century Gothic" w:cs="Calibri"/>
          <w:color w:val="000000"/>
          <w:sz w:val="22"/>
          <w:szCs w:val="22"/>
        </w:rPr>
      </w:pPr>
    </w:p>
    <w:p w14:paraId="03282129" w14:textId="77777777" w:rsidR="0099239C" w:rsidRPr="0099239C" w:rsidRDefault="0099239C" w:rsidP="001359C6">
      <w:pPr>
        <w:autoSpaceDE w:val="0"/>
        <w:autoSpaceDN w:val="0"/>
        <w:adjustRightInd w:val="0"/>
        <w:jc w:val="both"/>
        <w:rPr>
          <w:rFonts w:ascii="Century Gothic" w:hAnsi="Century Gothic" w:cs="Calibri"/>
          <w:color w:val="000000"/>
          <w:sz w:val="22"/>
          <w:szCs w:val="22"/>
        </w:rPr>
      </w:pPr>
    </w:p>
    <w:p w14:paraId="4D3737A9" w14:textId="73A76C4D" w:rsidR="001359C6" w:rsidRPr="00244A6F" w:rsidRDefault="001359C6" w:rsidP="0099239C">
      <w:pPr>
        <w:pStyle w:val="Paragraphedeliste"/>
        <w:numPr>
          <w:ilvl w:val="0"/>
          <w:numId w:val="38"/>
        </w:numPr>
        <w:autoSpaceDE w:val="0"/>
        <w:autoSpaceDN w:val="0"/>
        <w:adjustRightInd w:val="0"/>
        <w:jc w:val="both"/>
        <w:rPr>
          <w:rFonts w:ascii="Century Gothic" w:hAnsi="Century Gothic" w:cs="Calibri"/>
          <w:b/>
          <w:color w:val="000000"/>
          <w:sz w:val="22"/>
          <w:szCs w:val="22"/>
        </w:rPr>
      </w:pPr>
      <w:r w:rsidRPr="00244A6F">
        <w:rPr>
          <w:rFonts w:ascii="Century Gothic" w:hAnsi="Century Gothic" w:cs="Calibri"/>
          <w:b/>
          <w:color w:val="000000"/>
          <w:sz w:val="22"/>
          <w:szCs w:val="22"/>
        </w:rPr>
        <w:t xml:space="preserve">Extraits </w:t>
      </w:r>
      <w:r w:rsidR="0099239C" w:rsidRPr="00244A6F">
        <w:rPr>
          <w:rFonts w:ascii="Century Gothic" w:hAnsi="Century Gothic" w:cs="Calibri"/>
          <w:b/>
          <w:bCs/>
          <w:color w:val="000000"/>
          <w:sz w:val="22"/>
          <w:szCs w:val="22"/>
        </w:rPr>
        <w:t>TA Paris, n° 1815808/2-2, Mme C.M., 16 mars 2020</w:t>
      </w:r>
      <w:r w:rsidRPr="00244A6F">
        <w:rPr>
          <w:rFonts w:ascii="Century Gothic" w:hAnsi="Century Gothic" w:cs="Calibri"/>
          <w:b/>
          <w:color w:val="000000"/>
          <w:sz w:val="22"/>
          <w:szCs w:val="22"/>
        </w:rPr>
        <w:t xml:space="preserve"> </w:t>
      </w:r>
    </w:p>
    <w:p w14:paraId="414277F8" w14:textId="77777777" w:rsidR="002B72D5" w:rsidRPr="0099239C" w:rsidRDefault="002B72D5" w:rsidP="001359C6">
      <w:pPr>
        <w:autoSpaceDE w:val="0"/>
        <w:autoSpaceDN w:val="0"/>
        <w:adjustRightInd w:val="0"/>
        <w:jc w:val="both"/>
        <w:rPr>
          <w:rFonts w:ascii="Century Gothic" w:hAnsi="Century Gothic" w:cs="Calibri"/>
          <w:i/>
          <w:iCs/>
          <w:color w:val="000000"/>
          <w:sz w:val="22"/>
          <w:szCs w:val="22"/>
        </w:rPr>
      </w:pPr>
    </w:p>
    <w:p w14:paraId="5A5F3EEF" w14:textId="3FC05DFF" w:rsidR="001359C6" w:rsidRPr="0099239C" w:rsidRDefault="001359C6" w:rsidP="001359C6">
      <w:pPr>
        <w:autoSpaceDE w:val="0"/>
        <w:autoSpaceDN w:val="0"/>
        <w:adjustRightInd w:val="0"/>
        <w:jc w:val="both"/>
        <w:rPr>
          <w:rFonts w:ascii="Century Gothic" w:hAnsi="Century Gothic" w:cs="Calibri"/>
          <w:i/>
          <w:iCs/>
          <w:color w:val="000000"/>
          <w:sz w:val="22"/>
          <w:szCs w:val="22"/>
        </w:rPr>
      </w:pPr>
      <w:r w:rsidRPr="0099239C">
        <w:rPr>
          <w:rFonts w:ascii="Century Gothic" w:hAnsi="Century Gothic" w:cs="Calibri"/>
          <w:i/>
          <w:iCs/>
          <w:color w:val="000000"/>
          <w:sz w:val="22"/>
          <w:szCs w:val="22"/>
        </w:rPr>
        <w:t xml:space="preserve">« Après avoir constaté que les diplômes présentés par Mme C.M. ne comprenaient </w:t>
      </w:r>
      <w:r w:rsidRPr="0099239C">
        <w:rPr>
          <w:rFonts w:ascii="Century Gothic" w:hAnsi="Century Gothic" w:cs="Calibri"/>
          <w:b/>
          <w:i/>
          <w:iCs/>
          <w:color w:val="000000"/>
          <w:sz w:val="22"/>
          <w:szCs w:val="22"/>
        </w:rPr>
        <w:t>pas de composantes pédagogiques similaires à celles délivrées par les diplômes requis</w:t>
      </w:r>
      <w:r w:rsidRPr="0099239C">
        <w:rPr>
          <w:rFonts w:ascii="Century Gothic" w:hAnsi="Century Gothic" w:cs="Calibri"/>
          <w:i/>
          <w:iCs/>
          <w:color w:val="000000"/>
          <w:sz w:val="22"/>
          <w:szCs w:val="22"/>
        </w:rPr>
        <w:t xml:space="preserve">, la commission a indiqué dans sa décision que l’expérience professionnelle de l’intéressée, acquise essentiellement en qualité de </w:t>
      </w:r>
      <w:r w:rsidRPr="0099239C">
        <w:rPr>
          <w:rFonts w:ascii="Century Gothic" w:hAnsi="Century Gothic" w:cs="Calibri"/>
          <w:b/>
          <w:i/>
          <w:iCs/>
          <w:color w:val="000000"/>
          <w:sz w:val="22"/>
          <w:szCs w:val="22"/>
        </w:rPr>
        <w:t xml:space="preserve">professeur à temps non complet dans des structures communales ou associatives, ne lui permettait pas de démontrer qu’elle avait acquis et mis en </w:t>
      </w:r>
      <w:r w:rsidR="003A68DB" w:rsidRPr="0099239C">
        <w:rPr>
          <w:rFonts w:ascii="Century Gothic" w:hAnsi="Century Gothic" w:cs="Calibri"/>
          <w:b/>
          <w:i/>
          <w:iCs/>
          <w:color w:val="000000"/>
          <w:sz w:val="22"/>
          <w:szCs w:val="22"/>
        </w:rPr>
        <w:t>œuvre</w:t>
      </w:r>
      <w:r w:rsidRPr="0099239C">
        <w:rPr>
          <w:rFonts w:ascii="Century Gothic" w:hAnsi="Century Gothic" w:cs="Calibri"/>
          <w:b/>
          <w:i/>
          <w:iCs/>
          <w:color w:val="000000"/>
          <w:sz w:val="22"/>
          <w:szCs w:val="22"/>
        </w:rPr>
        <w:t xml:space="preserve"> l’ensemble des compétences et des connaissances délivrées par le diplôme requis</w:t>
      </w:r>
      <w:r w:rsidRPr="0099239C">
        <w:rPr>
          <w:rFonts w:ascii="Century Gothic" w:hAnsi="Century Gothic" w:cs="Calibri"/>
          <w:i/>
          <w:iCs/>
          <w:color w:val="000000"/>
          <w:sz w:val="22"/>
          <w:szCs w:val="22"/>
        </w:rPr>
        <w:t xml:space="preserve"> au concours. Ce faisant, la commission doit être regardée comme ayant examiné si les connaissances acquises par Mme C.M. au cours de son expérience professionnelle étaient de nature à compenser les différences substantielles de matière constatées entre son titre et le titre pour lequel elle sollicitait une équivalence, au sens et pour l’application des dispositions précitées de l’article 10 du décret du 13 février 2007 ». </w:t>
      </w:r>
    </w:p>
    <w:p w14:paraId="51E2E7DC" w14:textId="2405E389" w:rsidR="003A68DB" w:rsidRPr="0099239C" w:rsidRDefault="003A68DB" w:rsidP="001359C6">
      <w:pPr>
        <w:autoSpaceDE w:val="0"/>
        <w:autoSpaceDN w:val="0"/>
        <w:adjustRightInd w:val="0"/>
        <w:jc w:val="both"/>
        <w:rPr>
          <w:rFonts w:ascii="Century Gothic" w:hAnsi="Century Gothic" w:cs="Calibri"/>
          <w:i/>
          <w:iCs/>
          <w:color w:val="000000"/>
          <w:sz w:val="22"/>
          <w:szCs w:val="22"/>
        </w:rPr>
      </w:pPr>
    </w:p>
    <w:p w14:paraId="10F6C043" w14:textId="7BFDAFB7" w:rsidR="003A68DB" w:rsidRPr="0099239C" w:rsidRDefault="003A68DB" w:rsidP="001359C6">
      <w:pPr>
        <w:autoSpaceDE w:val="0"/>
        <w:autoSpaceDN w:val="0"/>
        <w:adjustRightInd w:val="0"/>
        <w:jc w:val="both"/>
        <w:rPr>
          <w:rFonts w:ascii="Century Gothic" w:hAnsi="Century Gothic" w:cs="Calibri"/>
          <w:color w:val="000000"/>
          <w:sz w:val="22"/>
          <w:szCs w:val="22"/>
        </w:rPr>
      </w:pPr>
      <w:r w:rsidRPr="0099239C">
        <w:rPr>
          <w:rFonts w:ascii="Century Gothic" w:hAnsi="Century Gothic" w:cs="Calibri"/>
          <w:i/>
          <w:iCs/>
          <w:color w:val="000000"/>
          <w:sz w:val="22"/>
          <w:szCs w:val="22"/>
        </w:rPr>
        <w:t>« S’il est constant que les diplômes obtenus par Mme C.M. en Allemagne sanctionnent un haut niveau de technicité instrumentale et de culture musicale, ils ne peuvent être regardés, à l’instar des certificats requis pour l’accès au concours de professeur territorial d’enseignement artistique, comme des titres de formation préparant à l’enseignement de la musique ».</w:t>
      </w:r>
    </w:p>
    <w:p w14:paraId="721B56C5" w14:textId="77777777" w:rsidR="003A68DB" w:rsidRPr="0099239C" w:rsidRDefault="003A68DB" w:rsidP="001359C6">
      <w:pPr>
        <w:autoSpaceDE w:val="0"/>
        <w:autoSpaceDN w:val="0"/>
        <w:adjustRightInd w:val="0"/>
        <w:jc w:val="both"/>
        <w:rPr>
          <w:rFonts w:ascii="Century Gothic" w:hAnsi="Century Gothic" w:cs="Calibri"/>
          <w:i/>
          <w:iCs/>
          <w:color w:val="000000"/>
          <w:sz w:val="22"/>
          <w:szCs w:val="22"/>
        </w:rPr>
      </w:pPr>
    </w:p>
    <w:p w14:paraId="4F13347D" w14:textId="48F11769" w:rsidR="001359C6" w:rsidRPr="0099239C" w:rsidRDefault="003A68DB" w:rsidP="001359C6">
      <w:pPr>
        <w:autoSpaceDE w:val="0"/>
        <w:autoSpaceDN w:val="0"/>
        <w:adjustRightInd w:val="0"/>
        <w:jc w:val="both"/>
        <w:rPr>
          <w:rFonts w:ascii="Century Gothic" w:hAnsi="Century Gothic" w:cs="Calibri"/>
          <w:color w:val="000000"/>
          <w:sz w:val="22"/>
          <w:szCs w:val="22"/>
        </w:rPr>
      </w:pPr>
      <w:r w:rsidRPr="0099239C">
        <w:rPr>
          <w:rFonts w:ascii="Century Gothic" w:hAnsi="Century Gothic" w:cs="Calibri"/>
          <w:i/>
          <w:iCs/>
          <w:color w:val="000000"/>
          <w:sz w:val="22"/>
          <w:szCs w:val="22"/>
        </w:rPr>
        <w:t xml:space="preserve"> </w:t>
      </w:r>
      <w:r w:rsidR="001359C6" w:rsidRPr="0099239C">
        <w:rPr>
          <w:rFonts w:ascii="Century Gothic" w:hAnsi="Century Gothic" w:cs="Calibri"/>
          <w:i/>
          <w:iCs/>
          <w:color w:val="000000"/>
          <w:sz w:val="22"/>
          <w:szCs w:val="22"/>
        </w:rPr>
        <w:t xml:space="preserve">« L’activité de musicienne de haut niveau, qui ne comporte pas en elle-même de dimension pédagogique, ne saurait être regardée, </w:t>
      </w:r>
      <w:r w:rsidRPr="0099239C">
        <w:rPr>
          <w:rFonts w:ascii="Century Gothic" w:hAnsi="Century Gothic" w:cs="Calibri"/>
          <w:i/>
          <w:iCs/>
          <w:color w:val="000000"/>
          <w:sz w:val="22"/>
          <w:szCs w:val="22"/>
        </w:rPr>
        <w:t>(…)</w:t>
      </w:r>
      <w:r w:rsidR="001359C6" w:rsidRPr="0099239C">
        <w:rPr>
          <w:rFonts w:ascii="Century Gothic" w:hAnsi="Century Gothic" w:cs="Calibri"/>
          <w:i/>
          <w:iCs/>
          <w:color w:val="000000"/>
          <w:sz w:val="22"/>
          <w:szCs w:val="22"/>
        </w:rPr>
        <w:t xml:space="preserve">, comme une profession comparable par sa nature à celle de professeur territorial d’enseignement </w:t>
      </w:r>
      <w:r w:rsidRPr="0099239C">
        <w:rPr>
          <w:rFonts w:ascii="Century Gothic" w:hAnsi="Century Gothic" w:cs="Calibri"/>
          <w:i/>
          <w:iCs/>
          <w:color w:val="000000"/>
          <w:sz w:val="22"/>
          <w:szCs w:val="22"/>
        </w:rPr>
        <w:t xml:space="preserve">               </w:t>
      </w:r>
      <w:r w:rsidR="001359C6" w:rsidRPr="0099239C">
        <w:rPr>
          <w:rFonts w:ascii="Century Gothic" w:hAnsi="Century Gothic" w:cs="Calibri"/>
          <w:i/>
          <w:iCs/>
          <w:color w:val="000000"/>
          <w:sz w:val="22"/>
          <w:szCs w:val="22"/>
        </w:rPr>
        <w:t xml:space="preserve">artistique ». </w:t>
      </w:r>
    </w:p>
    <w:p w14:paraId="6E329387" w14:textId="1A69A6AE" w:rsidR="003A68DB" w:rsidRPr="0099239C" w:rsidRDefault="003A68DB" w:rsidP="001359C6">
      <w:pPr>
        <w:pageBreakBefore/>
        <w:autoSpaceDE w:val="0"/>
        <w:autoSpaceDN w:val="0"/>
        <w:adjustRightInd w:val="0"/>
        <w:jc w:val="both"/>
        <w:rPr>
          <w:rFonts w:ascii="Century Gothic" w:hAnsi="Century Gothic" w:cs="Calibri"/>
          <w:b/>
          <w:bCs/>
          <w:color w:val="000000"/>
          <w:sz w:val="22"/>
          <w:szCs w:val="22"/>
        </w:rPr>
      </w:pPr>
    </w:p>
    <w:p w14:paraId="622C0E3E" w14:textId="77777777" w:rsidR="003A68DB" w:rsidRPr="003A68DB" w:rsidRDefault="003A68DB" w:rsidP="003A68DB">
      <w:pPr>
        <w:jc w:val="center"/>
        <w:rPr>
          <w:rFonts w:ascii="Century Gothic" w:hAnsi="Century Gothic" w:cs="Calibri"/>
          <w:sz w:val="22"/>
          <w:szCs w:val="22"/>
        </w:rPr>
      </w:pPr>
    </w:p>
    <w:p w14:paraId="32B6AA07" w14:textId="7B733136" w:rsidR="001359C6" w:rsidRPr="001359C6" w:rsidRDefault="001359C6" w:rsidP="001359C6">
      <w:pPr>
        <w:autoSpaceDE w:val="0"/>
        <w:autoSpaceDN w:val="0"/>
        <w:adjustRightInd w:val="0"/>
        <w:jc w:val="both"/>
        <w:rPr>
          <w:rFonts w:ascii="Century Gothic" w:hAnsi="Century Gothic" w:cs="Calibri"/>
          <w:color w:val="000000"/>
          <w:sz w:val="22"/>
          <w:szCs w:val="22"/>
        </w:rPr>
      </w:pPr>
      <w:r w:rsidRPr="001359C6">
        <w:rPr>
          <w:rFonts w:ascii="Century Gothic" w:hAnsi="Century Gothic" w:cs="Calibri"/>
          <w:b/>
          <w:bCs/>
          <w:color w:val="000000"/>
          <w:sz w:val="22"/>
          <w:szCs w:val="22"/>
        </w:rPr>
        <w:t xml:space="preserve">TA Cergy-Pontoise, n° 1301408, M. F.P, 19 mai 2016 </w:t>
      </w:r>
    </w:p>
    <w:p w14:paraId="4B91205B" w14:textId="77777777" w:rsidR="003A68DB" w:rsidRDefault="003A68DB" w:rsidP="001359C6">
      <w:pPr>
        <w:autoSpaceDE w:val="0"/>
        <w:autoSpaceDN w:val="0"/>
        <w:adjustRightInd w:val="0"/>
        <w:jc w:val="both"/>
        <w:rPr>
          <w:rFonts w:ascii="Century Gothic" w:hAnsi="Century Gothic" w:cs="Calibri"/>
          <w:b/>
          <w:bCs/>
          <w:color w:val="000000"/>
          <w:sz w:val="22"/>
          <w:szCs w:val="22"/>
        </w:rPr>
      </w:pPr>
    </w:p>
    <w:p w14:paraId="097BA036" w14:textId="3CE653C7" w:rsidR="003A68DB" w:rsidRPr="001359C6" w:rsidRDefault="003A68DB" w:rsidP="003A68DB">
      <w:pPr>
        <w:autoSpaceDE w:val="0"/>
        <w:autoSpaceDN w:val="0"/>
        <w:adjustRightInd w:val="0"/>
        <w:jc w:val="both"/>
        <w:rPr>
          <w:rFonts w:ascii="Century Gothic" w:hAnsi="Century Gothic" w:cs="Calibri"/>
          <w:color w:val="000000"/>
          <w:sz w:val="22"/>
          <w:szCs w:val="22"/>
        </w:rPr>
      </w:pPr>
      <w:r w:rsidRPr="001359C6">
        <w:rPr>
          <w:rFonts w:ascii="Century Gothic" w:hAnsi="Century Gothic" w:cs="Calibri"/>
          <w:color w:val="000000"/>
          <w:sz w:val="22"/>
          <w:szCs w:val="22"/>
          <w:u w:val="single"/>
        </w:rPr>
        <w:t>Diplômes présentés</w:t>
      </w:r>
      <w:r w:rsidRPr="001359C6">
        <w:rPr>
          <w:rFonts w:ascii="Century Gothic" w:hAnsi="Century Gothic" w:cs="Calibri"/>
          <w:color w:val="000000"/>
          <w:sz w:val="22"/>
          <w:szCs w:val="22"/>
        </w:rPr>
        <w:t xml:space="preserve"> : </w:t>
      </w:r>
      <w:r w:rsidR="00C044B0">
        <w:rPr>
          <w:rFonts w:ascii="Century Gothic" w:hAnsi="Century Gothic" w:cs="Calibri"/>
          <w:color w:val="000000"/>
          <w:sz w:val="22"/>
          <w:szCs w:val="22"/>
        </w:rPr>
        <w:t>NR</w:t>
      </w:r>
    </w:p>
    <w:p w14:paraId="66BDFB33" w14:textId="77777777" w:rsidR="003A68DB" w:rsidRPr="001359C6" w:rsidRDefault="003A68DB" w:rsidP="003A68DB">
      <w:pPr>
        <w:autoSpaceDE w:val="0"/>
        <w:autoSpaceDN w:val="0"/>
        <w:adjustRightInd w:val="0"/>
        <w:jc w:val="both"/>
        <w:rPr>
          <w:rFonts w:ascii="Century Gothic" w:hAnsi="Century Gothic" w:cs="Calibri"/>
          <w:color w:val="000000"/>
          <w:sz w:val="22"/>
          <w:szCs w:val="22"/>
        </w:rPr>
      </w:pPr>
    </w:p>
    <w:p w14:paraId="215ACD96" w14:textId="2CE597B2" w:rsidR="003A68DB" w:rsidRPr="00877419" w:rsidRDefault="008D4112" w:rsidP="003A68DB">
      <w:pPr>
        <w:autoSpaceDE w:val="0"/>
        <w:autoSpaceDN w:val="0"/>
        <w:adjustRightInd w:val="0"/>
        <w:jc w:val="both"/>
        <w:rPr>
          <w:rFonts w:ascii="Century Gothic" w:hAnsi="Century Gothic" w:cs="Calibri"/>
          <w:color w:val="000000"/>
          <w:sz w:val="22"/>
          <w:szCs w:val="22"/>
        </w:rPr>
      </w:pPr>
      <w:r>
        <w:rPr>
          <w:rFonts w:ascii="Century Gothic" w:hAnsi="Century Gothic" w:cs="Calibri"/>
          <w:color w:val="000000"/>
          <w:sz w:val="22"/>
          <w:szCs w:val="22"/>
          <w:u w:val="single"/>
        </w:rPr>
        <w:t>Expérience professionnelle présentée</w:t>
      </w:r>
      <w:r w:rsidR="003A68DB">
        <w:rPr>
          <w:rFonts w:ascii="Century Gothic" w:hAnsi="Century Gothic" w:cs="Calibri"/>
          <w:color w:val="000000"/>
          <w:sz w:val="22"/>
          <w:szCs w:val="22"/>
        </w:rPr>
        <w:t xml:space="preserve"> : </w:t>
      </w:r>
      <w:r w:rsidR="00877419" w:rsidRPr="001359C6">
        <w:rPr>
          <w:rFonts w:ascii="Century Gothic" w:hAnsi="Century Gothic" w:cs="Calibri"/>
          <w:iCs/>
          <w:color w:val="323232"/>
          <w:sz w:val="22"/>
          <w:szCs w:val="22"/>
        </w:rPr>
        <w:t xml:space="preserve">enseignant </w:t>
      </w:r>
      <w:r w:rsidR="00877419" w:rsidRPr="001359C6">
        <w:rPr>
          <w:rFonts w:ascii="Century Gothic" w:hAnsi="Century Gothic" w:cs="Calibri"/>
          <w:iCs/>
          <w:color w:val="484848"/>
          <w:sz w:val="22"/>
          <w:szCs w:val="22"/>
        </w:rPr>
        <w:t>e</w:t>
      </w:r>
      <w:r w:rsidR="00877419" w:rsidRPr="001359C6">
        <w:rPr>
          <w:rFonts w:ascii="Century Gothic" w:hAnsi="Century Gothic" w:cs="Calibri"/>
          <w:iCs/>
          <w:color w:val="1F1F1F"/>
          <w:sz w:val="22"/>
          <w:szCs w:val="22"/>
        </w:rPr>
        <w:t xml:space="preserve">n </w:t>
      </w:r>
      <w:r w:rsidR="00877419" w:rsidRPr="001359C6">
        <w:rPr>
          <w:rFonts w:ascii="Century Gothic" w:hAnsi="Century Gothic" w:cs="Calibri"/>
          <w:iCs/>
          <w:color w:val="323232"/>
          <w:sz w:val="22"/>
          <w:szCs w:val="22"/>
        </w:rPr>
        <w:t>conservatoires à rayonnement communal</w:t>
      </w:r>
    </w:p>
    <w:p w14:paraId="338DC936" w14:textId="77777777" w:rsidR="003A68DB" w:rsidRPr="00877419" w:rsidRDefault="003A68DB" w:rsidP="003A68DB">
      <w:pPr>
        <w:autoSpaceDE w:val="0"/>
        <w:autoSpaceDN w:val="0"/>
        <w:adjustRightInd w:val="0"/>
        <w:jc w:val="both"/>
        <w:rPr>
          <w:rFonts w:ascii="Century Gothic" w:hAnsi="Century Gothic" w:cs="Calibri"/>
          <w:color w:val="000000"/>
          <w:sz w:val="22"/>
          <w:szCs w:val="22"/>
        </w:rPr>
      </w:pPr>
    </w:p>
    <w:p w14:paraId="616CEEA9" w14:textId="77777777" w:rsidR="003A68DB" w:rsidRPr="001359C6" w:rsidRDefault="003A68DB" w:rsidP="003A68DB">
      <w:pPr>
        <w:autoSpaceDE w:val="0"/>
        <w:autoSpaceDN w:val="0"/>
        <w:adjustRightInd w:val="0"/>
        <w:jc w:val="both"/>
        <w:rPr>
          <w:rFonts w:ascii="Century Gothic" w:hAnsi="Century Gothic" w:cs="Calibri"/>
          <w:color w:val="000000"/>
          <w:sz w:val="22"/>
          <w:szCs w:val="22"/>
          <w:u w:val="single"/>
        </w:rPr>
      </w:pPr>
      <w:r w:rsidRPr="001359C6">
        <w:rPr>
          <w:rFonts w:ascii="Century Gothic" w:hAnsi="Century Gothic" w:cs="Calibri"/>
          <w:color w:val="000000"/>
          <w:sz w:val="22"/>
          <w:szCs w:val="22"/>
          <w:u w:val="single"/>
        </w:rPr>
        <w:t xml:space="preserve">Extraits : </w:t>
      </w:r>
    </w:p>
    <w:p w14:paraId="7700EF13" w14:textId="77777777" w:rsidR="003A68DB" w:rsidRDefault="003A68DB" w:rsidP="001359C6">
      <w:pPr>
        <w:autoSpaceDE w:val="0"/>
        <w:autoSpaceDN w:val="0"/>
        <w:adjustRightInd w:val="0"/>
        <w:jc w:val="both"/>
        <w:rPr>
          <w:rFonts w:ascii="Century Gothic" w:hAnsi="Century Gothic" w:cs="Calibri"/>
          <w:color w:val="000000"/>
          <w:sz w:val="22"/>
          <w:szCs w:val="22"/>
        </w:rPr>
      </w:pPr>
    </w:p>
    <w:p w14:paraId="366272AB" w14:textId="2B96EE54" w:rsidR="00877419" w:rsidRDefault="003A68DB" w:rsidP="001359C6">
      <w:pPr>
        <w:autoSpaceDE w:val="0"/>
        <w:autoSpaceDN w:val="0"/>
        <w:adjustRightInd w:val="0"/>
        <w:jc w:val="both"/>
        <w:rPr>
          <w:rFonts w:ascii="Century Gothic" w:hAnsi="Century Gothic" w:cs="Calibri"/>
          <w:i/>
          <w:iCs/>
          <w:color w:val="1F1F1F"/>
          <w:sz w:val="22"/>
          <w:szCs w:val="22"/>
        </w:rPr>
      </w:pPr>
      <w:r w:rsidRPr="00D9484A">
        <w:rPr>
          <w:rFonts w:ascii="Century Gothic" w:hAnsi="Century Gothic" w:cs="Calibri"/>
          <w:bCs/>
          <w:i/>
          <w:iCs/>
          <w:color w:val="000000"/>
          <w:sz w:val="22"/>
          <w:szCs w:val="22"/>
        </w:rPr>
        <w:t xml:space="preserve"> </w:t>
      </w:r>
      <w:r w:rsidR="001359C6" w:rsidRPr="00D9484A">
        <w:rPr>
          <w:rFonts w:ascii="Century Gothic" w:hAnsi="Century Gothic" w:cs="Calibri"/>
          <w:bCs/>
          <w:i/>
          <w:iCs/>
          <w:color w:val="000000"/>
          <w:sz w:val="22"/>
          <w:szCs w:val="22"/>
        </w:rPr>
        <w:t>«</w:t>
      </w:r>
      <w:r w:rsidR="001359C6" w:rsidRPr="001359C6">
        <w:rPr>
          <w:rFonts w:ascii="Century Gothic" w:hAnsi="Century Gothic" w:cs="Calibri"/>
          <w:b/>
          <w:bCs/>
          <w:i/>
          <w:iCs/>
          <w:color w:val="000000"/>
          <w:sz w:val="22"/>
          <w:szCs w:val="22"/>
        </w:rPr>
        <w:t xml:space="preserve"> </w:t>
      </w:r>
      <w:r w:rsidR="001359C6" w:rsidRPr="001359C6">
        <w:rPr>
          <w:rFonts w:ascii="Century Gothic" w:hAnsi="Century Gothic" w:cs="Calibri"/>
          <w:i/>
          <w:iCs/>
          <w:color w:val="323232"/>
          <w:sz w:val="22"/>
          <w:szCs w:val="22"/>
        </w:rPr>
        <w:t xml:space="preserve">Alors </w:t>
      </w:r>
      <w:r w:rsidR="001359C6" w:rsidRPr="001359C6">
        <w:rPr>
          <w:rFonts w:ascii="Century Gothic" w:hAnsi="Century Gothic" w:cs="Calibri"/>
          <w:i/>
          <w:iCs/>
          <w:color w:val="1F1F1F"/>
          <w:sz w:val="22"/>
          <w:szCs w:val="22"/>
        </w:rPr>
        <w:t xml:space="preserve">même </w:t>
      </w:r>
      <w:r w:rsidR="001359C6" w:rsidRPr="001359C6">
        <w:rPr>
          <w:rFonts w:ascii="Century Gothic" w:hAnsi="Century Gothic" w:cs="Calibri"/>
          <w:i/>
          <w:iCs/>
          <w:color w:val="323232"/>
          <w:sz w:val="22"/>
          <w:szCs w:val="22"/>
        </w:rPr>
        <w:t xml:space="preserve">que M P. présente </w:t>
      </w:r>
      <w:r w:rsidR="001359C6" w:rsidRPr="001359C6">
        <w:rPr>
          <w:rFonts w:ascii="Century Gothic" w:hAnsi="Century Gothic" w:cs="Calibri"/>
          <w:i/>
          <w:iCs/>
          <w:color w:val="1F1F1F"/>
          <w:sz w:val="22"/>
          <w:szCs w:val="22"/>
        </w:rPr>
        <w:t xml:space="preserve">un </w:t>
      </w:r>
      <w:r w:rsidR="001359C6" w:rsidRPr="001359C6">
        <w:rPr>
          <w:rFonts w:ascii="Century Gothic" w:hAnsi="Century Gothic" w:cs="Calibri"/>
          <w:i/>
          <w:iCs/>
          <w:color w:val="323232"/>
          <w:sz w:val="22"/>
          <w:szCs w:val="22"/>
        </w:rPr>
        <w:t xml:space="preserve">niveau de maîtrise de </w:t>
      </w:r>
      <w:r w:rsidR="001359C6" w:rsidRPr="001359C6">
        <w:rPr>
          <w:rFonts w:ascii="Century Gothic" w:hAnsi="Century Gothic" w:cs="Calibri"/>
          <w:i/>
          <w:iCs/>
          <w:color w:val="484848"/>
          <w:sz w:val="22"/>
          <w:szCs w:val="22"/>
        </w:rPr>
        <w:t>so</w:t>
      </w:r>
      <w:r w:rsidR="001359C6" w:rsidRPr="001359C6">
        <w:rPr>
          <w:rFonts w:ascii="Century Gothic" w:hAnsi="Century Gothic" w:cs="Calibri"/>
          <w:i/>
          <w:iCs/>
          <w:color w:val="1F1F1F"/>
          <w:sz w:val="22"/>
          <w:szCs w:val="22"/>
        </w:rPr>
        <w:t xml:space="preserve">n </w:t>
      </w:r>
      <w:r>
        <w:rPr>
          <w:rFonts w:ascii="Century Gothic" w:hAnsi="Century Gothic" w:cs="Calibri"/>
          <w:i/>
          <w:iCs/>
          <w:color w:val="323232"/>
          <w:sz w:val="22"/>
          <w:szCs w:val="22"/>
        </w:rPr>
        <w:t>ar</w:t>
      </w:r>
      <w:r w:rsidR="001359C6" w:rsidRPr="001359C6">
        <w:rPr>
          <w:rFonts w:ascii="Century Gothic" w:hAnsi="Century Gothic" w:cs="Calibri"/>
          <w:i/>
          <w:iCs/>
          <w:color w:val="323232"/>
          <w:sz w:val="22"/>
          <w:szCs w:val="22"/>
        </w:rPr>
        <w:t xml:space="preserve">t </w:t>
      </w:r>
      <w:r>
        <w:rPr>
          <w:rFonts w:ascii="Century Gothic" w:hAnsi="Century Gothic" w:cs="Calibri"/>
          <w:i/>
          <w:iCs/>
          <w:color w:val="1F1F1F"/>
          <w:sz w:val="22"/>
          <w:szCs w:val="22"/>
        </w:rPr>
        <w:t>qu</w:t>
      </w:r>
      <w:r w:rsidR="001359C6" w:rsidRPr="001359C6">
        <w:rPr>
          <w:rFonts w:ascii="Century Gothic" w:hAnsi="Century Gothic" w:cs="Calibri"/>
          <w:i/>
          <w:iCs/>
          <w:color w:val="1F1F1F"/>
          <w:sz w:val="22"/>
          <w:szCs w:val="22"/>
        </w:rPr>
        <w:t xml:space="preserve">i </w:t>
      </w:r>
      <w:r w:rsidR="001359C6" w:rsidRPr="001359C6">
        <w:rPr>
          <w:rFonts w:ascii="Century Gothic" w:hAnsi="Century Gothic" w:cs="Calibri"/>
          <w:i/>
          <w:iCs/>
          <w:color w:val="323232"/>
          <w:sz w:val="22"/>
          <w:szCs w:val="22"/>
        </w:rPr>
        <w:t xml:space="preserve">est </w:t>
      </w:r>
      <w:r w:rsidR="001359C6" w:rsidRPr="001359C6">
        <w:rPr>
          <w:rFonts w:ascii="Century Gothic" w:hAnsi="Century Gothic" w:cs="Calibri"/>
          <w:i/>
          <w:iCs/>
          <w:color w:val="1F1F1F"/>
          <w:sz w:val="22"/>
          <w:szCs w:val="22"/>
        </w:rPr>
        <w:t xml:space="preserve">reconnu par </w:t>
      </w:r>
      <w:r w:rsidR="001359C6" w:rsidRPr="001359C6">
        <w:rPr>
          <w:rFonts w:ascii="Century Gothic" w:hAnsi="Century Gothic" w:cs="Calibri"/>
          <w:i/>
          <w:iCs/>
          <w:color w:val="323232"/>
          <w:sz w:val="22"/>
          <w:szCs w:val="22"/>
        </w:rPr>
        <w:t xml:space="preserve">ses pairs, </w:t>
      </w:r>
      <w:r w:rsidR="001359C6" w:rsidRPr="001359C6">
        <w:rPr>
          <w:rFonts w:ascii="Century Gothic" w:hAnsi="Century Gothic" w:cs="Calibri"/>
          <w:i/>
          <w:iCs/>
          <w:color w:val="1F1F1F"/>
          <w:sz w:val="22"/>
          <w:szCs w:val="22"/>
        </w:rPr>
        <w:t>il n</w:t>
      </w:r>
      <w:r w:rsidR="001359C6" w:rsidRPr="001359C6">
        <w:rPr>
          <w:rFonts w:ascii="Century Gothic" w:hAnsi="Century Gothic" w:cs="Calibri"/>
          <w:i/>
          <w:iCs/>
          <w:color w:val="484848"/>
          <w:sz w:val="22"/>
          <w:szCs w:val="22"/>
        </w:rPr>
        <w:t xml:space="preserve">e </w:t>
      </w:r>
      <w:r w:rsidR="001359C6" w:rsidRPr="001359C6">
        <w:rPr>
          <w:rFonts w:ascii="Century Gothic" w:hAnsi="Century Gothic" w:cs="Calibri"/>
          <w:i/>
          <w:iCs/>
          <w:color w:val="323232"/>
          <w:sz w:val="22"/>
          <w:szCs w:val="22"/>
        </w:rPr>
        <w:t xml:space="preserve">fait état d'aucun diplôme de </w:t>
      </w:r>
      <w:r w:rsidR="001359C6" w:rsidRPr="001359C6">
        <w:rPr>
          <w:rFonts w:ascii="Century Gothic" w:hAnsi="Century Gothic" w:cs="Calibri"/>
          <w:i/>
          <w:iCs/>
          <w:color w:val="1F1F1F"/>
          <w:sz w:val="22"/>
          <w:szCs w:val="22"/>
        </w:rPr>
        <w:t xml:space="preserve">niveau </w:t>
      </w:r>
      <w:r w:rsidR="001359C6" w:rsidRPr="001359C6">
        <w:rPr>
          <w:rFonts w:ascii="Century Gothic" w:hAnsi="Century Gothic" w:cs="Calibri"/>
          <w:i/>
          <w:iCs/>
          <w:color w:val="323232"/>
          <w:sz w:val="22"/>
          <w:szCs w:val="22"/>
        </w:rPr>
        <w:t xml:space="preserve">équivalent au </w:t>
      </w:r>
      <w:r w:rsidR="00877419">
        <w:rPr>
          <w:rFonts w:ascii="Century Gothic" w:hAnsi="Century Gothic" w:cs="Calibri"/>
          <w:i/>
          <w:iCs/>
          <w:color w:val="323232"/>
          <w:sz w:val="22"/>
          <w:szCs w:val="22"/>
        </w:rPr>
        <w:t>CA</w:t>
      </w:r>
      <w:r w:rsidR="001359C6" w:rsidRPr="001359C6">
        <w:rPr>
          <w:rFonts w:ascii="Century Gothic" w:hAnsi="Century Gothic" w:cs="Calibri"/>
          <w:i/>
          <w:iCs/>
          <w:color w:val="323232"/>
          <w:sz w:val="22"/>
          <w:szCs w:val="22"/>
        </w:rPr>
        <w:t xml:space="preserve"> aux fonctions de </w:t>
      </w:r>
      <w:r w:rsidR="001359C6" w:rsidRPr="001359C6">
        <w:rPr>
          <w:rFonts w:ascii="Century Gothic" w:hAnsi="Century Gothic" w:cs="Calibri"/>
          <w:i/>
          <w:iCs/>
          <w:color w:val="1F1F1F"/>
          <w:sz w:val="22"/>
          <w:szCs w:val="22"/>
        </w:rPr>
        <w:t>profe</w:t>
      </w:r>
      <w:r w:rsidR="001359C6" w:rsidRPr="001359C6">
        <w:rPr>
          <w:rFonts w:ascii="Century Gothic" w:hAnsi="Century Gothic" w:cs="Calibri"/>
          <w:i/>
          <w:iCs/>
          <w:color w:val="484848"/>
          <w:sz w:val="22"/>
          <w:szCs w:val="22"/>
        </w:rPr>
        <w:t>sse</w:t>
      </w:r>
      <w:r w:rsidR="001359C6" w:rsidRPr="001359C6">
        <w:rPr>
          <w:rFonts w:ascii="Century Gothic" w:hAnsi="Century Gothic" w:cs="Calibri"/>
          <w:i/>
          <w:iCs/>
          <w:color w:val="1F1F1F"/>
          <w:sz w:val="22"/>
          <w:szCs w:val="22"/>
        </w:rPr>
        <w:t xml:space="preserve">ur </w:t>
      </w:r>
      <w:r w:rsidR="00877419">
        <w:rPr>
          <w:rFonts w:ascii="Century Gothic" w:hAnsi="Century Gothic" w:cs="Calibri"/>
          <w:i/>
          <w:iCs/>
          <w:color w:val="323232"/>
          <w:sz w:val="22"/>
          <w:szCs w:val="22"/>
        </w:rPr>
        <w:t>des conservatoi</w:t>
      </w:r>
      <w:r w:rsidR="001359C6" w:rsidRPr="001359C6">
        <w:rPr>
          <w:rFonts w:ascii="Century Gothic" w:hAnsi="Century Gothic" w:cs="Calibri"/>
          <w:i/>
          <w:iCs/>
          <w:color w:val="323232"/>
          <w:sz w:val="22"/>
          <w:szCs w:val="22"/>
        </w:rPr>
        <w:t xml:space="preserve">res, exigé par </w:t>
      </w:r>
      <w:r w:rsidR="001359C6" w:rsidRPr="001359C6">
        <w:rPr>
          <w:rFonts w:ascii="Century Gothic" w:hAnsi="Century Gothic" w:cs="Calibri"/>
          <w:i/>
          <w:iCs/>
          <w:color w:val="1F1F1F"/>
          <w:sz w:val="22"/>
          <w:szCs w:val="22"/>
        </w:rPr>
        <w:t xml:space="preserve">l </w:t>
      </w:r>
      <w:r w:rsidR="001359C6" w:rsidRPr="001359C6">
        <w:rPr>
          <w:rFonts w:ascii="Century Gothic" w:hAnsi="Century Gothic" w:cs="Calibri"/>
          <w:i/>
          <w:iCs/>
          <w:color w:val="5D5D5D"/>
          <w:sz w:val="22"/>
          <w:szCs w:val="22"/>
        </w:rPr>
        <w:t>'</w:t>
      </w:r>
      <w:r w:rsidR="001359C6" w:rsidRPr="001359C6">
        <w:rPr>
          <w:rFonts w:ascii="Century Gothic" w:hAnsi="Century Gothic" w:cs="Calibri"/>
          <w:i/>
          <w:iCs/>
          <w:color w:val="323232"/>
          <w:sz w:val="22"/>
          <w:szCs w:val="22"/>
        </w:rPr>
        <w:t xml:space="preserve">article </w:t>
      </w:r>
      <w:r w:rsidR="001359C6" w:rsidRPr="001359C6">
        <w:rPr>
          <w:rFonts w:ascii="Century Gothic" w:hAnsi="Century Gothic" w:cs="Calibri"/>
          <w:i/>
          <w:iCs/>
          <w:color w:val="1F1F1F"/>
          <w:sz w:val="22"/>
          <w:szCs w:val="22"/>
        </w:rPr>
        <w:t>1</w:t>
      </w:r>
      <w:r w:rsidR="001359C6" w:rsidRPr="001359C6">
        <w:rPr>
          <w:rFonts w:ascii="Century Gothic" w:hAnsi="Century Gothic" w:cs="Calibri"/>
          <w:i/>
          <w:iCs/>
          <w:color w:val="484848"/>
          <w:sz w:val="22"/>
          <w:szCs w:val="22"/>
        </w:rPr>
        <w:t>e</w:t>
      </w:r>
      <w:r w:rsidR="001359C6" w:rsidRPr="001359C6">
        <w:rPr>
          <w:rFonts w:ascii="Century Gothic" w:hAnsi="Century Gothic" w:cs="Calibri"/>
          <w:i/>
          <w:iCs/>
          <w:color w:val="1F1F1F"/>
          <w:sz w:val="22"/>
          <w:szCs w:val="22"/>
        </w:rPr>
        <w:t xml:space="preserve">r </w:t>
      </w:r>
      <w:r w:rsidR="001359C6" w:rsidRPr="001359C6">
        <w:rPr>
          <w:rFonts w:ascii="Century Gothic" w:hAnsi="Century Gothic" w:cs="Calibri"/>
          <w:i/>
          <w:iCs/>
          <w:color w:val="323232"/>
          <w:sz w:val="22"/>
          <w:szCs w:val="22"/>
        </w:rPr>
        <w:t xml:space="preserve">du </w:t>
      </w:r>
      <w:r w:rsidR="001359C6" w:rsidRPr="001359C6">
        <w:rPr>
          <w:rFonts w:ascii="Century Gothic" w:hAnsi="Century Gothic" w:cs="Calibri"/>
          <w:i/>
          <w:iCs/>
          <w:color w:val="1F1F1F"/>
          <w:sz w:val="22"/>
          <w:szCs w:val="22"/>
        </w:rPr>
        <w:t xml:space="preserve">décret du </w:t>
      </w:r>
      <w:r w:rsidR="001359C6" w:rsidRPr="001359C6">
        <w:rPr>
          <w:rFonts w:ascii="Century Gothic" w:hAnsi="Century Gothic" w:cs="Calibri"/>
          <w:i/>
          <w:iCs/>
          <w:color w:val="323232"/>
          <w:sz w:val="22"/>
          <w:szCs w:val="22"/>
        </w:rPr>
        <w:t xml:space="preserve">2 </w:t>
      </w:r>
      <w:r w:rsidR="001359C6" w:rsidRPr="001359C6">
        <w:rPr>
          <w:rFonts w:ascii="Century Gothic" w:hAnsi="Century Gothic" w:cs="Calibri"/>
          <w:i/>
          <w:iCs/>
          <w:color w:val="484848"/>
          <w:sz w:val="22"/>
          <w:szCs w:val="22"/>
        </w:rPr>
        <w:t>septe</w:t>
      </w:r>
      <w:r w:rsidR="001359C6" w:rsidRPr="001359C6">
        <w:rPr>
          <w:rFonts w:ascii="Century Gothic" w:hAnsi="Century Gothic" w:cs="Calibri"/>
          <w:i/>
          <w:iCs/>
          <w:color w:val="1F1F1F"/>
          <w:sz w:val="22"/>
          <w:szCs w:val="22"/>
        </w:rPr>
        <w:t>mbre 199</w:t>
      </w:r>
      <w:r w:rsidR="001359C6" w:rsidRPr="001359C6">
        <w:rPr>
          <w:rFonts w:ascii="Century Gothic" w:hAnsi="Century Gothic" w:cs="Calibri"/>
          <w:i/>
          <w:iCs/>
          <w:color w:val="484848"/>
          <w:sz w:val="22"/>
          <w:szCs w:val="22"/>
        </w:rPr>
        <w:t>2</w:t>
      </w:r>
      <w:r w:rsidR="001359C6" w:rsidRPr="001359C6">
        <w:rPr>
          <w:rFonts w:ascii="Century Gothic" w:hAnsi="Century Gothic" w:cs="Calibri"/>
          <w:i/>
          <w:iCs/>
          <w:color w:val="000000"/>
          <w:sz w:val="22"/>
          <w:szCs w:val="22"/>
        </w:rPr>
        <w:t xml:space="preserve">. </w:t>
      </w:r>
      <w:r w:rsidR="001359C6" w:rsidRPr="001359C6">
        <w:rPr>
          <w:rFonts w:ascii="Century Gothic" w:hAnsi="Century Gothic" w:cs="Calibri"/>
          <w:i/>
          <w:iCs/>
          <w:color w:val="1F1F1F"/>
          <w:sz w:val="22"/>
          <w:szCs w:val="22"/>
        </w:rPr>
        <w:t>Il n</w:t>
      </w:r>
      <w:r w:rsidR="001359C6" w:rsidRPr="001359C6">
        <w:rPr>
          <w:rFonts w:ascii="Century Gothic" w:hAnsi="Century Gothic" w:cs="Calibri"/>
          <w:i/>
          <w:iCs/>
          <w:color w:val="484848"/>
          <w:sz w:val="22"/>
          <w:szCs w:val="22"/>
        </w:rPr>
        <w:t xml:space="preserve">e </w:t>
      </w:r>
      <w:r w:rsidR="001359C6" w:rsidRPr="001359C6">
        <w:rPr>
          <w:rFonts w:ascii="Century Gothic" w:hAnsi="Century Gothic" w:cs="Calibri"/>
          <w:i/>
          <w:iCs/>
          <w:color w:val="323232"/>
          <w:sz w:val="22"/>
          <w:szCs w:val="22"/>
        </w:rPr>
        <w:t xml:space="preserve">se prévaut, par ailleurs, d'aucune formation qui pourrait être, tant dans </w:t>
      </w:r>
      <w:r w:rsidR="001359C6" w:rsidRPr="001359C6">
        <w:rPr>
          <w:rFonts w:ascii="Century Gothic" w:hAnsi="Century Gothic" w:cs="Calibri"/>
          <w:i/>
          <w:iCs/>
          <w:color w:val="484848"/>
          <w:sz w:val="22"/>
          <w:szCs w:val="22"/>
        </w:rPr>
        <w:t>so</w:t>
      </w:r>
      <w:r w:rsidR="001359C6" w:rsidRPr="001359C6">
        <w:rPr>
          <w:rFonts w:ascii="Century Gothic" w:hAnsi="Century Gothic" w:cs="Calibri"/>
          <w:i/>
          <w:iCs/>
          <w:color w:val="1F1F1F"/>
          <w:sz w:val="22"/>
          <w:szCs w:val="22"/>
        </w:rPr>
        <w:t xml:space="preserve">n </w:t>
      </w:r>
      <w:r w:rsidR="001359C6" w:rsidRPr="001359C6">
        <w:rPr>
          <w:rFonts w:ascii="Century Gothic" w:hAnsi="Century Gothic" w:cs="Calibri"/>
          <w:i/>
          <w:iCs/>
          <w:color w:val="323232"/>
          <w:sz w:val="22"/>
          <w:szCs w:val="22"/>
        </w:rPr>
        <w:t xml:space="preserve">contenu </w:t>
      </w:r>
      <w:r w:rsidR="001359C6" w:rsidRPr="001359C6">
        <w:rPr>
          <w:rFonts w:ascii="Century Gothic" w:hAnsi="Century Gothic" w:cs="Calibri"/>
          <w:i/>
          <w:iCs/>
          <w:color w:val="1F1F1F"/>
          <w:sz w:val="22"/>
          <w:szCs w:val="22"/>
        </w:rPr>
        <w:t xml:space="preserve">que </w:t>
      </w:r>
      <w:r w:rsidR="001359C6" w:rsidRPr="001359C6">
        <w:rPr>
          <w:rFonts w:ascii="Century Gothic" w:hAnsi="Century Gothic" w:cs="Calibri"/>
          <w:i/>
          <w:iCs/>
          <w:color w:val="323232"/>
          <w:sz w:val="22"/>
          <w:szCs w:val="22"/>
        </w:rPr>
        <w:t xml:space="preserve">dans </w:t>
      </w:r>
      <w:r w:rsidR="001359C6" w:rsidRPr="001359C6">
        <w:rPr>
          <w:rFonts w:ascii="Century Gothic" w:hAnsi="Century Gothic" w:cs="Calibri"/>
          <w:i/>
          <w:iCs/>
          <w:color w:val="484848"/>
          <w:sz w:val="22"/>
          <w:szCs w:val="22"/>
        </w:rPr>
        <w:t>so</w:t>
      </w:r>
      <w:r w:rsidR="001359C6" w:rsidRPr="001359C6">
        <w:rPr>
          <w:rFonts w:ascii="Century Gothic" w:hAnsi="Century Gothic" w:cs="Calibri"/>
          <w:i/>
          <w:iCs/>
          <w:color w:val="1F1F1F"/>
          <w:sz w:val="22"/>
          <w:szCs w:val="22"/>
        </w:rPr>
        <w:t xml:space="preserve">n </w:t>
      </w:r>
      <w:r w:rsidR="001359C6" w:rsidRPr="001359C6">
        <w:rPr>
          <w:rFonts w:ascii="Century Gothic" w:hAnsi="Century Gothic" w:cs="Calibri"/>
          <w:i/>
          <w:iCs/>
          <w:color w:val="323232"/>
          <w:sz w:val="22"/>
          <w:szCs w:val="22"/>
        </w:rPr>
        <w:t xml:space="preserve">volume </w:t>
      </w:r>
      <w:r w:rsidR="00877419">
        <w:rPr>
          <w:rFonts w:ascii="Century Gothic" w:hAnsi="Century Gothic" w:cs="Calibri"/>
          <w:i/>
          <w:iCs/>
          <w:color w:val="1F1F1F"/>
          <w:sz w:val="22"/>
          <w:szCs w:val="22"/>
        </w:rPr>
        <w:t>horai</w:t>
      </w:r>
      <w:r w:rsidR="001359C6" w:rsidRPr="001359C6">
        <w:rPr>
          <w:rFonts w:ascii="Century Gothic" w:hAnsi="Century Gothic" w:cs="Calibri"/>
          <w:i/>
          <w:iCs/>
          <w:color w:val="1F1F1F"/>
          <w:sz w:val="22"/>
          <w:szCs w:val="22"/>
        </w:rPr>
        <w:t>re, mi</w:t>
      </w:r>
      <w:r w:rsidR="001359C6" w:rsidRPr="001359C6">
        <w:rPr>
          <w:rFonts w:ascii="Century Gothic" w:hAnsi="Century Gothic" w:cs="Calibri"/>
          <w:i/>
          <w:iCs/>
          <w:color w:val="484848"/>
          <w:sz w:val="22"/>
          <w:szCs w:val="22"/>
        </w:rPr>
        <w:t xml:space="preserve">se </w:t>
      </w:r>
      <w:r w:rsidR="001359C6" w:rsidRPr="001359C6">
        <w:rPr>
          <w:rFonts w:ascii="Century Gothic" w:hAnsi="Century Gothic" w:cs="Calibri"/>
          <w:i/>
          <w:iCs/>
          <w:color w:val="323232"/>
          <w:sz w:val="22"/>
          <w:szCs w:val="22"/>
        </w:rPr>
        <w:t xml:space="preserve">en équivalence avec celle qui conduit à </w:t>
      </w:r>
      <w:r w:rsidR="001359C6" w:rsidRPr="001359C6">
        <w:rPr>
          <w:rFonts w:ascii="Century Gothic" w:hAnsi="Century Gothic" w:cs="Calibri"/>
          <w:i/>
          <w:iCs/>
          <w:color w:val="1F1F1F"/>
          <w:sz w:val="22"/>
          <w:szCs w:val="22"/>
        </w:rPr>
        <w:t>l</w:t>
      </w:r>
      <w:r w:rsidR="001359C6" w:rsidRPr="001359C6">
        <w:rPr>
          <w:rFonts w:ascii="Century Gothic" w:hAnsi="Century Gothic" w:cs="Calibri"/>
          <w:i/>
          <w:iCs/>
          <w:color w:val="484848"/>
          <w:sz w:val="22"/>
          <w:szCs w:val="22"/>
        </w:rPr>
        <w:t xml:space="preserve">a </w:t>
      </w:r>
      <w:r w:rsidR="001359C6" w:rsidRPr="001359C6">
        <w:rPr>
          <w:rFonts w:ascii="Century Gothic" w:hAnsi="Century Gothic" w:cs="Calibri"/>
          <w:i/>
          <w:iCs/>
          <w:color w:val="323232"/>
          <w:sz w:val="22"/>
          <w:szCs w:val="22"/>
        </w:rPr>
        <w:t>dé</w:t>
      </w:r>
      <w:r w:rsidR="001359C6" w:rsidRPr="001359C6">
        <w:rPr>
          <w:rFonts w:ascii="Century Gothic" w:hAnsi="Century Gothic" w:cs="Calibri"/>
          <w:i/>
          <w:iCs/>
          <w:color w:val="000000"/>
          <w:sz w:val="22"/>
          <w:szCs w:val="22"/>
        </w:rPr>
        <w:t>l</w:t>
      </w:r>
      <w:r w:rsidR="001359C6" w:rsidRPr="001359C6">
        <w:rPr>
          <w:rFonts w:ascii="Century Gothic" w:hAnsi="Century Gothic" w:cs="Calibri"/>
          <w:i/>
          <w:iCs/>
          <w:color w:val="1F1F1F"/>
          <w:sz w:val="22"/>
          <w:szCs w:val="22"/>
        </w:rPr>
        <w:t xml:space="preserve">ivrance de </w:t>
      </w:r>
      <w:r w:rsidR="001359C6" w:rsidRPr="001359C6">
        <w:rPr>
          <w:rFonts w:ascii="Century Gothic" w:hAnsi="Century Gothic" w:cs="Calibri"/>
          <w:i/>
          <w:iCs/>
          <w:color w:val="323232"/>
          <w:sz w:val="22"/>
          <w:szCs w:val="22"/>
        </w:rPr>
        <w:t xml:space="preserve">ce </w:t>
      </w:r>
      <w:r w:rsidR="00877419">
        <w:rPr>
          <w:rFonts w:ascii="Century Gothic" w:hAnsi="Century Gothic" w:cs="Calibri"/>
          <w:i/>
          <w:iCs/>
          <w:color w:val="323232"/>
          <w:sz w:val="22"/>
          <w:szCs w:val="22"/>
        </w:rPr>
        <w:t>CA</w:t>
      </w:r>
      <w:r w:rsidR="001359C6" w:rsidRPr="001359C6">
        <w:rPr>
          <w:rFonts w:ascii="Century Gothic" w:hAnsi="Century Gothic" w:cs="Calibri"/>
          <w:i/>
          <w:iCs/>
          <w:color w:val="323232"/>
          <w:sz w:val="22"/>
          <w:szCs w:val="22"/>
        </w:rPr>
        <w:t xml:space="preserve">, qui </w:t>
      </w:r>
      <w:r w:rsidR="001359C6" w:rsidRPr="001359C6">
        <w:rPr>
          <w:rFonts w:ascii="Century Gothic" w:hAnsi="Century Gothic" w:cs="Calibri"/>
          <w:i/>
          <w:iCs/>
          <w:color w:val="1F1F1F"/>
          <w:sz w:val="22"/>
          <w:szCs w:val="22"/>
        </w:rPr>
        <w:t>néce</w:t>
      </w:r>
      <w:r w:rsidR="001359C6" w:rsidRPr="001359C6">
        <w:rPr>
          <w:rFonts w:ascii="Century Gothic" w:hAnsi="Century Gothic" w:cs="Calibri"/>
          <w:i/>
          <w:iCs/>
          <w:color w:val="484848"/>
          <w:sz w:val="22"/>
          <w:szCs w:val="22"/>
        </w:rPr>
        <w:t>ss</w:t>
      </w:r>
      <w:r w:rsidR="001359C6" w:rsidRPr="001359C6">
        <w:rPr>
          <w:rFonts w:ascii="Century Gothic" w:hAnsi="Century Gothic" w:cs="Calibri"/>
          <w:i/>
          <w:iCs/>
          <w:color w:val="1F1F1F"/>
          <w:sz w:val="22"/>
          <w:szCs w:val="22"/>
        </w:rPr>
        <w:t xml:space="preserve">ite un niveau </w:t>
      </w:r>
      <w:r w:rsidR="001359C6" w:rsidRPr="001359C6">
        <w:rPr>
          <w:rFonts w:ascii="Century Gothic" w:hAnsi="Century Gothic" w:cs="Calibri"/>
          <w:i/>
          <w:iCs/>
          <w:color w:val="323232"/>
          <w:sz w:val="22"/>
          <w:szCs w:val="22"/>
        </w:rPr>
        <w:t xml:space="preserve">de formation équivalent à cinq années d'études supérieures </w:t>
      </w:r>
      <w:r w:rsidR="001359C6" w:rsidRPr="001359C6">
        <w:rPr>
          <w:rFonts w:ascii="Century Gothic" w:hAnsi="Century Gothic" w:cs="Calibri"/>
          <w:i/>
          <w:iCs/>
          <w:color w:val="1F1F1F"/>
          <w:sz w:val="22"/>
          <w:szCs w:val="22"/>
        </w:rPr>
        <w:t>mu</w:t>
      </w:r>
      <w:r w:rsidR="001359C6" w:rsidRPr="001359C6">
        <w:rPr>
          <w:rFonts w:ascii="Century Gothic" w:hAnsi="Century Gothic" w:cs="Calibri"/>
          <w:i/>
          <w:iCs/>
          <w:color w:val="484848"/>
          <w:sz w:val="22"/>
          <w:szCs w:val="22"/>
        </w:rPr>
        <w:t>s</w:t>
      </w:r>
      <w:r w:rsidR="001359C6" w:rsidRPr="001359C6">
        <w:rPr>
          <w:rFonts w:ascii="Century Gothic" w:hAnsi="Century Gothic" w:cs="Calibri"/>
          <w:i/>
          <w:iCs/>
          <w:color w:val="1F1F1F"/>
          <w:sz w:val="22"/>
          <w:szCs w:val="22"/>
        </w:rPr>
        <w:t>icale</w:t>
      </w:r>
      <w:r w:rsidR="001359C6" w:rsidRPr="001359C6">
        <w:rPr>
          <w:rFonts w:ascii="Century Gothic" w:hAnsi="Century Gothic" w:cs="Calibri"/>
          <w:i/>
          <w:iCs/>
          <w:color w:val="484848"/>
          <w:sz w:val="22"/>
          <w:szCs w:val="22"/>
        </w:rPr>
        <w:t xml:space="preserve">s </w:t>
      </w:r>
      <w:r w:rsidR="001359C6" w:rsidRPr="001359C6">
        <w:rPr>
          <w:rFonts w:ascii="Century Gothic" w:hAnsi="Century Gothic" w:cs="Calibri"/>
          <w:i/>
          <w:iCs/>
          <w:color w:val="323232"/>
          <w:sz w:val="22"/>
          <w:szCs w:val="22"/>
        </w:rPr>
        <w:t xml:space="preserve">et sanctionne des connaissances dans </w:t>
      </w:r>
      <w:r w:rsidR="001359C6" w:rsidRPr="001359C6">
        <w:rPr>
          <w:rFonts w:ascii="Century Gothic" w:hAnsi="Century Gothic" w:cs="Calibri"/>
          <w:i/>
          <w:iCs/>
          <w:color w:val="1F1F1F"/>
          <w:sz w:val="22"/>
          <w:szCs w:val="22"/>
        </w:rPr>
        <w:t xml:space="preserve">les </w:t>
      </w:r>
      <w:r w:rsidR="001359C6" w:rsidRPr="001359C6">
        <w:rPr>
          <w:rFonts w:ascii="Century Gothic" w:hAnsi="Century Gothic" w:cs="Calibri"/>
          <w:i/>
          <w:iCs/>
          <w:color w:val="323232"/>
          <w:sz w:val="22"/>
          <w:szCs w:val="22"/>
        </w:rPr>
        <w:t xml:space="preserve">domaines de </w:t>
      </w:r>
      <w:r w:rsidR="001359C6" w:rsidRPr="001359C6">
        <w:rPr>
          <w:rFonts w:ascii="Century Gothic" w:hAnsi="Century Gothic" w:cs="Calibri"/>
          <w:i/>
          <w:iCs/>
          <w:color w:val="1F1F1F"/>
          <w:sz w:val="22"/>
          <w:szCs w:val="22"/>
        </w:rPr>
        <w:t xml:space="preserve">la </w:t>
      </w:r>
      <w:r w:rsidR="001359C6" w:rsidRPr="001359C6">
        <w:rPr>
          <w:rFonts w:ascii="Century Gothic" w:hAnsi="Century Gothic" w:cs="Calibri"/>
          <w:i/>
          <w:iCs/>
          <w:color w:val="323232"/>
          <w:sz w:val="22"/>
          <w:szCs w:val="22"/>
        </w:rPr>
        <w:t xml:space="preserve">didactique des disciplines, des </w:t>
      </w:r>
      <w:r w:rsidR="001359C6" w:rsidRPr="001359C6">
        <w:rPr>
          <w:rFonts w:ascii="Century Gothic" w:hAnsi="Century Gothic" w:cs="Calibri"/>
          <w:i/>
          <w:iCs/>
          <w:color w:val="484848"/>
          <w:sz w:val="22"/>
          <w:szCs w:val="22"/>
        </w:rPr>
        <w:t>sc</w:t>
      </w:r>
      <w:r w:rsidR="001359C6" w:rsidRPr="001359C6">
        <w:rPr>
          <w:rFonts w:ascii="Century Gothic" w:hAnsi="Century Gothic" w:cs="Calibri"/>
          <w:i/>
          <w:iCs/>
          <w:color w:val="1F1F1F"/>
          <w:sz w:val="22"/>
          <w:szCs w:val="22"/>
        </w:rPr>
        <w:t>ience</w:t>
      </w:r>
      <w:r w:rsidR="001359C6" w:rsidRPr="001359C6">
        <w:rPr>
          <w:rFonts w:ascii="Century Gothic" w:hAnsi="Century Gothic" w:cs="Calibri"/>
          <w:i/>
          <w:iCs/>
          <w:color w:val="484848"/>
          <w:sz w:val="22"/>
          <w:szCs w:val="22"/>
        </w:rPr>
        <w:t xml:space="preserve">s </w:t>
      </w:r>
      <w:r w:rsidR="001359C6" w:rsidRPr="001359C6">
        <w:rPr>
          <w:rFonts w:ascii="Century Gothic" w:hAnsi="Century Gothic" w:cs="Calibri"/>
          <w:i/>
          <w:iCs/>
          <w:color w:val="323232"/>
          <w:sz w:val="22"/>
          <w:szCs w:val="22"/>
        </w:rPr>
        <w:t xml:space="preserve">de </w:t>
      </w:r>
      <w:r w:rsidR="001359C6" w:rsidRPr="001359C6">
        <w:rPr>
          <w:rFonts w:ascii="Century Gothic" w:hAnsi="Century Gothic" w:cs="Calibri"/>
          <w:i/>
          <w:iCs/>
          <w:color w:val="1F1F1F"/>
          <w:sz w:val="22"/>
          <w:szCs w:val="22"/>
        </w:rPr>
        <w:t>l'</w:t>
      </w:r>
      <w:r w:rsidR="001359C6" w:rsidRPr="001359C6">
        <w:rPr>
          <w:rFonts w:ascii="Century Gothic" w:hAnsi="Century Gothic" w:cs="Calibri"/>
          <w:i/>
          <w:iCs/>
          <w:color w:val="484848"/>
          <w:sz w:val="22"/>
          <w:szCs w:val="22"/>
        </w:rPr>
        <w:t>éd</w:t>
      </w:r>
      <w:r w:rsidR="001359C6" w:rsidRPr="001359C6">
        <w:rPr>
          <w:rFonts w:ascii="Century Gothic" w:hAnsi="Century Gothic" w:cs="Calibri"/>
          <w:i/>
          <w:iCs/>
          <w:color w:val="1F1F1F"/>
          <w:sz w:val="22"/>
          <w:szCs w:val="22"/>
        </w:rPr>
        <w:t>u</w:t>
      </w:r>
      <w:r w:rsidR="001359C6" w:rsidRPr="001359C6">
        <w:rPr>
          <w:rFonts w:ascii="Century Gothic" w:hAnsi="Century Gothic" w:cs="Calibri"/>
          <w:i/>
          <w:iCs/>
          <w:color w:val="484848"/>
          <w:sz w:val="22"/>
          <w:szCs w:val="22"/>
        </w:rPr>
        <w:t>catio</w:t>
      </w:r>
      <w:r w:rsidR="001359C6" w:rsidRPr="001359C6">
        <w:rPr>
          <w:rFonts w:ascii="Century Gothic" w:hAnsi="Century Gothic" w:cs="Calibri"/>
          <w:i/>
          <w:iCs/>
          <w:color w:val="1F1F1F"/>
          <w:sz w:val="22"/>
          <w:szCs w:val="22"/>
        </w:rPr>
        <w:t xml:space="preserve">n, </w:t>
      </w:r>
      <w:r w:rsidR="001359C6" w:rsidRPr="001359C6">
        <w:rPr>
          <w:rFonts w:ascii="Century Gothic" w:hAnsi="Century Gothic" w:cs="Calibri"/>
          <w:i/>
          <w:iCs/>
          <w:color w:val="484848"/>
          <w:sz w:val="22"/>
          <w:szCs w:val="22"/>
        </w:rPr>
        <w:t>e</w:t>
      </w:r>
      <w:r w:rsidR="001359C6" w:rsidRPr="001359C6">
        <w:rPr>
          <w:rFonts w:ascii="Century Gothic" w:hAnsi="Century Gothic" w:cs="Calibri"/>
          <w:i/>
          <w:iCs/>
          <w:color w:val="1F1F1F"/>
          <w:sz w:val="22"/>
          <w:szCs w:val="22"/>
        </w:rPr>
        <w:t xml:space="preserve">t de la </w:t>
      </w:r>
      <w:r w:rsidR="001359C6" w:rsidRPr="001359C6">
        <w:rPr>
          <w:rFonts w:ascii="Century Gothic" w:hAnsi="Century Gothic" w:cs="Calibri"/>
          <w:i/>
          <w:iCs/>
          <w:color w:val="323232"/>
          <w:sz w:val="22"/>
          <w:szCs w:val="22"/>
        </w:rPr>
        <w:t xml:space="preserve">culture générale </w:t>
      </w:r>
      <w:r w:rsidR="001359C6" w:rsidRPr="001359C6">
        <w:rPr>
          <w:rFonts w:ascii="Century Gothic" w:hAnsi="Century Gothic" w:cs="Calibri"/>
          <w:i/>
          <w:iCs/>
          <w:color w:val="1F1F1F"/>
          <w:sz w:val="22"/>
          <w:szCs w:val="22"/>
        </w:rPr>
        <w:t>notamment</w:t>
      </w:r>
      <w:r w:rsidR="00877419">
        <w:rPr>
          <w:rFonts w:ascii="Century Gothic" w:hAnsi="Century Gothic" w:cs="Calibri"/>
          <w:i/>
          <w:iCs/>
          <w:color w:val="1F1F1F"/>
          <w:sz w:val="22"/>
          <w:szCs w:val="22"/>
        </w:rPr>
        <w:t> »</w:t>
      </w:r>
      <w:r w:rsidR="001359C6" w:rsidRPr="001359C6">
        <w:rPr>
          <w:rFonts w:ascii="Century Gothic" w:hAnsi="Century Gothic" w:cs="Calibri"/>
          <w:i/>
          <w:iCs/>
          <w:color w:val="1F1F1F"/>
          <w:sz w:val="22"/>
          <w:szCs w:val="22"/>
        </w:rPr>
        <w:t xml:space="preserve">. </w:t>
      </w:r>
    </w:p>
    <w:p w14:paraId="0ADB6316" w14:textId="77777777" w:rsidR="00877419" w:rsidRDefault="00877419" w:rsidP="001359C6">
      <w:pPr>
        <w:autoSpaceDE w:val="0"/>
        <w:autoSpaceDN w:val="0"/>
        <w:adjustRightInd w:val="0"/>
        <w:jc w:val="both"/>
        <w:rPr>
          <w:rFonts w:ascii="Century Gothic" w:hAnsi="Century Gothic" w:cs="Calibri"/>
          <w:i/>
          <w:iCs/>
          <w:color w:val="1F1F1F"/>
          <w:sz w:val="22"/>
          <w:szCs w:val="22"/>
        </w:rPr>
      </w:pPr>
    </w:p>
    <w:p w14:paraId="6E42184E" w14:textId="6BB7E850" w:rsidR="001359C6" w:rsidRPr="001359C6" w:rsidRDefault="00877419" w:rsidP="001359C6">
      <w:pPr>
        <w:autoSpaceDE w:val="0"/>
        <w:autoSpaceDN w:val="0"/>
        <w:adjustRightInd w:val="0"/>
        <w:jc w:val="both"/>
        <w:rPr>
          <w:rFonts w:ascii="Century Gothic" w:hAnsi="Century Gothic" w:cs="Calibri"/>
          <w:color w:val="1F1F1F"/>
          <w:sz w:val="22"/>
          <w:szCs w:val="22"/>
        </w:rPr>
      </w:pPr>
      <w:r>
        <w:rPr>
          <w:rFonts w:ascii="Century Gothic" w:hAnsi="Century Gothic" w:cs="Calibri"/>
          <w:i/>
          <w:iCs/>
          <w:color w:val="323232"/>
          <w:sz w:val="22"/>
          <w:szCs w:val="22"/>
        </w:rPr>
        <w:t>« </w:t>
      </w:r>
      <w:r w:rsidRPr="001359C6">
        <w:rPr>
          <w:rFonts w:ascii="Century Gothic" w:hAnsi="Century Gothic" w:cs="Calibri"/>
          <w:i/>
          <w:iCs/>
          <w:color w:val="1F1F1F"/>
          <w:sz w:val="22"/>
          <w:szCs w:val="22"/>
        </w:rPr>
        <w:t>L’expérience</w:t>
      </w:r>
      <w:r w:rsidR="001359C6" w:rsidRPr="001359C6">
        <w:rPr>
          <w:rFonts w:ascii="Century Gothic" w:hAnsi="Century Gothic" w:cs="Calibri"/>
          <w:i/>
          <w:iCs/>
          <w:color w:val="323232"/>
          <w:sz w:val="22"/>
          <w:szCs w:val="22"/>
        </w:rPr>
        <w:t xml:space="preserve"> professionnelle de M.P en tant qu'enseignant </w:t>
      </w:r>
      <w:r w:rsidR="001359C6" w:rsidRPr="001359C6">
        <w:rPr>
          <w:rFonts w:ascii="Century Gothic" w:hAnsi="Century Gothic" w:cs="Calibri"/>
          <w:i/>
          <w:iCs/>
          <w:color w:val="484848"/>
          <w:sz w:val="22"/>
          <w:szCs w:val="22"/>
        </w:rPr>
        <w:t>e</w:t>
      </w:r>
      <w:r w:rsidR="001359C6" w:rsidRPr="001359C6">
        <w:rPr>
          <w:rFonts w:ascii="Century Gothic" w:hAnsi="Century Gothic" w:cs="Calibri"/>
          <w:i/>
          <w:iCs/>
          <w:color w:val="1F1F1F"/>
          <w:sz w:val="22"/>
          <w:szCs w:val="22"/>
        </w:rPr>
        <w:t xml:space="preserve">n </w:t>
      </w:r>
      <w:r w:rsidR="001359C6" w:rsidRPr="001359C6">
        <w:rPr>
          <w:rFonts w:ascii="Century Gothic" w:hAnsi="Century Gothic" w:cs="Calibri"/>
          <w:i/>
          <w:iCs/>
          <w:color w:val="323232"/>
          <w:sz w:val="22"/>
          <w:szCs w:val="22"/>
        </w:rPr>
        <w:t xml:space="preserve">conservatoires à rayonnement communal </w:t>
      </w:r>
      <w:r w:rsidRPr="00616916">
        <w:rPr>
          <w:rFonts w:ascii="Century Gothic" w:hAnsi="Century Gothic" w:cs="Calibri"/>
          <w:b/>
          <w:i/>
          <w:iCs/>
          <w:color w:val="1F1F1F"/>
          <w:sz w:val="22"/>
          <w:szCs w:val="22"/>
        </w:rPr>
        <w:t>ne lu</w:t>
      </w:r>
      <w:r w:rsidR="001359C6" w:rsidRPr="00616916">
        <w:rPr>
          <w:rFonts w:ascii="Century Gothic" w:hAnsi="Century Gothic" w:cs="Calibri"/>
          <w:b/>
          <w:i/>
          <w:iCs/>
          <w:color w:val="1F1F1F"/>
          <w:sz w:val="22"/>
          <w:szCs w:val="22"/>
        </w:rPr>
        <w:t xml:space="preserve">i </w:t>
      </w:r>
      <w:r w:rsidR="001359C6" w:rsidRPr="00616916">
        <w:rPr>
          <w:rFonts w:ascii="Century Gothic" w:hAnsi="Century Gothic" w:cs="Calibri"/>
          <w:b/>
          <w:i/>
          <w:iCs/>
          <w:color w:val="323232"/>
          <w:sz w:val="22"/>
          <w:szCs w:val="22"/>
        </w:rPr>
        <w:t xml:space="preserve">a pas permis </w:t>
      </w:r>
      <w:r w:rsidR="001359C6" w:rsidRPr="00616916">
        <w:rPr>
          <w:rFonts w:ascii="Century Gothic" w:hAnsi="Century Gothic" w:cs="Calibri"/>
          <w:b/>
          <w:i/>
          <w:iCs/>
          <w:color w:val="1F1F1F"/>
          <w:sz w:val="22"/>
          <w:szCs w:val="22"/>
        </w:rPr>
        <w:t>d'ensei</w:t>
      </w:r>
      <w:r w:rsidR="001359C6" w:rsidRPr="00616916">
        <w:rPr>
          <w:rFonts w:ascii="Century Gothic" w:hAnsi="Century Gothic" w:cs="Calibri"/>
          <w:b/>
          <w:i/>
          <w:iCs/>
          <w:color w:val="484848"/>
          <w:sz w:val="22"/>
          <w:szCs w:val="22"/>
        </w:rPr>
        <w:t>g</w:t>
      </w:r>
      <w:r w:rsidR="001359C6" w:rsidRPr="00616916">
        <w:rPr>
          <w:rFonts w:ascii="Century Gothic" w:hAnsi="Century Gothic" w:cs="Calibri"/>
          <w:b/>
          <w:i/>
          <w:iCs/>
          <w:color w:val="1F1F1F"/>
          <w:sz w:val="22"/>
          <w:szCs w:val="22"/>
        </w:rPr>
        <w:t xml:space="preserve">ner </w:t>
      </w:r>
      <w:r w:rsidR="001359C6" w:rsidRPr="00616916">
        <w:rPr>
          <w:rFonts w:ascii="Century Gothic" w:hAnsi="Century Gothic" w:cs="Calibri"/>
          <w:b/>
          <w:i/>
          <w:iCs/>
          <w:color w:val="323232"/>
          <w:sz w:val="22"/>
          <w:szCs w:val="22"/>
        </w:rPr>
        <w:t xml:space="preserve">à des </w:t>
      </w:r>
      <w:r w:rsidR="001359C6" w:rsidRPr="00616916">
        <w:rPr>
          <w:rFonts w:ascii="Century Gothic" w:hAnsi="Century Gothic" w:cs="Calibri"/>
          <w:b/>
          <w:i/>
          <w:iCs/>
          <w:color w:val="484848"/>
          <w:sz w:val="22"/>
          <w:szCs w:val="22"/>
        </w:rPr>
        <w:t>é</w:t>
      </w:r>
      <w:r w:rsidR="001359C6" w:rsidRPr="00616916">
        <w:rPr>
          <w:rFonts w:ascii="Century Gothic" w:hAnsi="Century Gothic" w:cs="Calibri"/>
          <w:b/>
          <w:i/>
          <w:iCs/>
          <w:color w:val="1F1F1F"/>
          <w:sz w:val="22"/>
          <w:szCs w:val="22"/>
        </w:rPr>
        <w:t xml:space="preserve">lèves </w:t>
      </w:r>
      <w:r w:rsidR="001359C6" w:rsidRPr="00616916">
        <w:rPr>
          <w:rFonts w:ascii="Century Gothic" w:hAnsi="Century Gothic" w:cs="Calibri"/>
          <w:b/>
          <w:i/>
          <w:iCs/>
          <w:color w:val="323232"/>
          <w:sz w:val="22"/>
          <w:szCs w:val="22"/>
        </w:rPr>
        <w:t xml:space="preserve">de cycle professionnel, auxquels </w:t>
      </w:r>
      <w:r w:rsidR="001359C6" w:rsidRPr="00616916">
        <w:rPr>
          <w:rFonts w:ascii="Century Gothic" w:hAnsi="Century Gothic" w:cs="Calibri"/>
          <w:b/>
          <w:i/>
          <w:iCs/>
          <w:color w:val="484848"/>
          <w:sz w:val="22"/>
          <w:szCs w:val="22"/>
        </w:rPr>
        <w:t>s'a</w:t>
      </w:r>
      <w:r w:rsidR="001359C6" w:rsidRPr="00616916">
        <w:rPr>
          <w:rFonts w:ascii="Century Gothic" w:hAnsi="Century Gothic" w:cs="Calibri"/>
          <w:b/>
          <w:i/>
          <w:iCs/>
          <w:color w:val="1F1F1F"/>
          <w:sz w:val="22"/>
          <w:szCs w:val="22"/>
        </w:rPr>
        <w:t>dre</w:t>
      </w:r>
      <w:r w:rsidR="001359C6" w:rsidRPr="00616916">
        <w:rPr>
          <w:rFonts w:ascii="Century Gothic" w:hAnsi="Century Gothic" w:cs="Calibri"/>
          <w:b/>
          <w:i/>
          <w:iCs/>
          <w:color w:val="484848"/>
          <w:sz w:val="22"/>
          <w:szCs w:val="22"/>
        </w:rPr>
        <w:t xml:space="preserve">sse </w:t>
      </w:r>
      <w:r w:rsidR="001359C6" w:rsidRPr="00616916">
        <w:rPr>
          <w:rFonts w:ascii="Century Gothic" w:hAnsi="Century Gothic" w:cs="Calibri"/>
          <w:b/>
          <w:i/>
          <w:iCs/>
          <w:color w:val="1F1F1F"/>
          <w:sz w:val="22"/>
          <w:szCs w:val="22"/>
        </w:rPr>
        <w:t xml:space="preserve">un </w:t>
      </w:r>
      <w:r w:rsidR="001359C6" w:rsidRPr="00616916">
        <w:rPr>
          <w:rFonts w:ascii="Century Gothic" w:hAnsi="Century Gothic" w:cs="Calibri"/>
          <w:b/>
          <w:i/>
          <w:iCs/>
          <w:color w:val="323232"/>
          <w:sz w:val="22"/>
          <w:szCs w:val="22"/>
        </w:rPr>
        <w:t>professeur d'enseignement artistique</w:t>
      </w:r>
      <w:r w:rsidR="001359C6" w:rsidRPr="001359C6">
        <w:rPr>
          <w:rFonts w:ascii="Century Gothic" w:hAnsi="Century Gothic" w:cs="Calibri"/>
          <w:i/>
          <w:iCs/>
          <w:color w:val="323232"/>
          <w:sz w:val="22"/>
          <w:szCs w:val="22"/>
        </w:rPr>
        <w:t xml:space="preserve">, </w:t>
      </w:r>
      <w:r w:rsidR="001359C6" w:rsidRPr="001359C6">
        <w:rPr>
          <w:rFonts w:ascii="Century Gothic" w:hAnsi="Century Gothic" w:cs="Calibri"/>
          <w:i/>
          <w:iCs/>
          <w:color w:val="484848"/>
          <w:sz w:val="22"/>
          <w:szCs w:val="22"/>
        </w:rPr>
        <w:t xml:space="preserve">et </w:t>
      </w:r>
      <w:r w:rsidR="001359C6" w:rsidRPr="001359C6">
        <w:rPr>
          <w:rFonts w:ascii="Century Gothic" w:hAnsi="Century Gothic" w:cs="Calibri"/>
          <w:i/>
          <w:iCs/>
          <w:color w:val="1F1F1F"/>
          <w:sz w:val="22"/>
          <w:szCs w:val="22"/>
        </w:rPr>
        <w:t xml:space="preserve">il n </w:t>
      </w:r>
      <w:r w:rsidR="001359C6" w:rsidRPr="001359C6">
        <w:rPr>
          <w:rFonts w:ascii="Century Gothic" w:hAnsi="Century Gothic" w:cs="Calibri"/>
          <w:i/>
          <w:iCs/>
          <w:color w:val="484848"/>
          <w:sz w:val="22"/>
          <w:szCs w:val="22"/>
        </w:rPr>
        <w:t xml:space="preserve">'est </w:t>
      </w:r>
      <w:r w:rsidR="001359C6" w:rsidRPr="001359C6">
        <w:rPr>
          <w:rFonts w:ascii="Century Gothic" w:hAnsi="Century Gothic" w:cs="Calibri"/>
          <w:i/>
          <w:iCs/>
          <w:color w:val="1F1F1F"/>
          <w:sz w:val="22"/>
          <w:szCs w:val="22"/>
        </w:rPr>
        <w:t>pa</w:t>
      </w:r>
      <w:r w:rsidR="001359C6" w:rsidRPr="001359C6">
        <w:rPr>
          <w:rFonts w:ascii="Century Gothic" w:hAnsi="Century Gothic" w:cs="Calibri"/>
          <w:i/>
          <w:iCs/>
          <w:color w:val="484848"/>
          <w:sz w:val="22"/>
          <w:szCs w:val="22"/>
        </w:rPr>
        <w:t>s étab</w:t>
      </w:r>
      <w:r w:rsidR="001359C6" w:rsidRPr="001359C6">
        <w:rPr>
          <w:rFonts w:ascii="Century Gothic" w:hAnsi="Century Gothic" w:cs="Calibri"/>
          <w:i/>
          <w:iCs/>
          <w:color w:val="1F1F1F"/>
          <w:sz w:val="22"/>
          <w:szCs w:val="22"/>
        </w:rPr>
        <w:t>li qu</w:t>
      </w:r>
      <w:r w:rsidR="001359C6" w:rsidRPr="001359C6">
        <w:rPr>
          <w:rFonts w:ascii="Century Gothic" w:hAnsi="Century Gothic" w:cs="Calibri"/>
          <w:i/>
          <w:iCs/>
          <w:color w:val="5D5D5D"/>
          <w:sz w:val="22"/>
          <w:szCs w:val="22"/>
        </w:rPr>
        <w:t>'</w:t>
      </w:r>
      <w:r w:rsidR="001359C6" w:rsidRPr="001359C6">
        <w:rPr>
          <w:rFonts w:ascii="Century Gothic" w:hAnsi="Century Gothic" w:cs="Calibri"/>
          <w:i/>
          <w:iCs/>
          <w:color w:val="1F1F1F"/>
          <w:sz w:val="22"/>
          <w:szCs w:val="22"/>
        </w:rPr>
        <w:t xml:space="preserve">il </w:t>
      </w:r>
      <w:r w:rsidR="001359C6" w:rsidRPr="001359C6">
        <w:rPr>
          <w:rFonts w:ascii="Century Gothic" w:hAnsi="Century Gothic" w:cs="Calibri"/>
          <w:i/>
          <w:iCs/>
          <w:color w:val="323232"/>
          <w:sz w:val="22"/>
          <w:szCs w:val="22"/>
        </w:rPr>
        <w:t xml:space="preserve">ait été, </w:t>
      </w:r>
      <w:r w:rsidR="001359C6" w:rsidRPr="001359C6">
        <w:rPr>
          <w:rFonts w:ascii="Century Gothic" w:hAnsi="Century Gothic" w:cs="Calibri"/>
          <w:i/>
          <w:iCs/>
          <w:color w:val="1F1F1F"/>
          <w:sz w:val="22"/>
          <w:szCs w:val="22"/>
        </w:rPr>
        <w:t>dan</w:t>
      </w:r>
      <w:r w:rsidR="001359C6" w:rsidRPr="001359C6">
        <w:rPr>
          <w:rFonts w:ascii="Century Gothic" w:hAnsi="Century Gothic" w:cs="Calibri"/>
          <w:i/>
          <w:iCs/>
          <w:color w:val="484848"/>
          <w:sz w:val="22"/>
          <w:szCs w:val="22"/>
        </w:rPr>
        <w:t xml:space="preserve">s </w:t>
      </w:r>
      <w:r w:rsidR="001359C6" w:rsidRPr="001359C6">
        <w:rPr>
          <w:rFonts w:ascii="Century Gothic" w:hAnsi="Century Gothic" w:cs="Calibri"/>
          <w:i/>
          <w:iCs/>
          <w:color w:val="323232"/>
          <w:sz w:val="22"/>
          <w:szCs w:val="22"/>
        </w:rPr>
        <w:t xml:space="preserve">ce cadre, associé à </w:t>
      </w:r>
      <w:r w:rsidR="001359C6" w:rsidRPr="001359C6">
        <w:rPr>
          <w:rFonts w:ascii="Century Gothic" w:hAnsi="Century Gothic" w:cs="Calibri"/>
          <w:i/>
          <w:iCs/>
          <w:color w:val="1F1F1F"/>
          <w:sz w:val="22"/>
          <w:szCs w:val="22"/>
        </w:rPr>
        <w:t>l</w:t>
      </w:r>
      <w:r w:rsidR="001359C6" w:rsidRPr="001359C6">
        <w:rPr>
          <w:rFonts w:ascii="Century Gothic" w:hAnsi="Century Gothic" w:cs="Calibri"/>
          <w:i/>
          <w:iCs/>
          <w:color w:val="484848"/>
          <w:sz w:val="22"/>
          <w:szCs w:val="22"/>
        </w:rPr>
        <w:t>'é</w:t>
      </w:r>
      <w:r w:rsidR="001359C6" w:rsidRPr="001359C6">
        <w:rPr>
          <w:rFonts w:ascii="Century Gothic" w:hAnsi="Century Gothic" w:cs="Calibri"/>
          <w:i/>
          <w:iCs/>
          <w:color w:val="1F1F1F"/>
          <w:sz w:val="22"/>
          <w:szCs w:val="22"/>
        </w:rPr>
        <w:t xml:space="preserve">laboration de </w:t>
      </w:r>
      <w:r w:rsidR="001359C6" w:rsidRPr="001359C6">
        <w:rPr>
          <w:rFonts w:ascii="Century Gothic" w:hAnsi="Century Gothic" w:cs="Calibri"/>
          <w:i/>
          <w:iCs/>
          <w:color w:val="323232"/>
          <w:sz w:val="22"/>
          <w:szCs w:val="22"/>
        </w:rPr>
        <w:t xml:space="preserve">projets pédagogiques ou qu'il ait encadré des travaux de recherche aboutissant à </w:t>
      </w:r>
      <w:r w:rsidR="001359C6" w:rsidRPr="001359C6">
        <w:rPr>
          <w:rFonts w:ascii="Century Gothic" w:hAnsi="Century Gothic" w:cs="Calibri"/>
          <w:i/>
          <w:iCs/>
          <w:color w:val="1F1F1F"/>
          <w:sz w:val="22"/>
          <w:szCs w:val="22"/>
        </w:rPr>
        <w:t xml:space="preserve">la rédaction </w:t>
      </w:r>
      <w:r w:rsidR="001359C6" w:rsidRPr="001359C6">
        <w:rPr>
          <w:rFonts w:ascii="Century Gothic" w:hAnsi="Century Gothic" w:cs="Calibri"/>
          <w:i/>
          <w:iCs/>
          <w:color w:val="323232"/>
          <w:sz w:val="22"/>
          <w:szCs w:val="22"/>
        </w:rPr>
        <w:t xml:space="preserve">puis à </w:t>
      </w:r>
      <w:r w:rsidR="001359C6" w:rsidRPr="001359C6">
        <w:rPr>
          <w:rFonts w:ascii="Century Gothic" w:hAnsi="Century Gothic" w:cs="Calibri"/>
          <w:i/>
          <w:iCs/>
          <w:color w:val="1F1F1F"/>
          <w:sz w:val="22"/>
          <w:szCs w:val="22"/>
        </w:rPr>
        <w:t xml:space="preserve">la </w:t>
      </w:r>
      <w:r w:rsidR="001359C6" w:rsidRPr="001359C6">
        <w:rPr>
          <w:rFonts w:ascii="Century Gothic" w:hAnsi="Century Gothic" w:cs="Calibri"/>
          <w:i/>
          <w:iCs/>
          <w:color w:val="484848"/>
          <w:sz w:val="22"/>
          <w:szCs w:val="22"/>
        </w:rPr>
        <w:t>sou</w:t>
      </w:r>
      <w:r w:rsidR="001359C6" w:rsidRPr="001359C6">
        <w:rPr>
          <w:rFonts w:ascii="Century Gothic" w:hAnsi="Century Gothic" w:cs="Calibri"/>
          <w:i/>
          <w:iCs/>
          <w:color w:val="1F1F1F"/>
          <w:sz w:val="22"/>
          <w:szCs w:val="22"/>
        </w:rPr>
        <w:t xml:space="preserve">tenance </w:t>
      </w:r>
      <w:r w:rsidR="001359C6" w:rsidRPr="001359C6">
        <w:rPr>
          <w:rFonts w:ascii="Century Gothic" w:hAnsi="Century Gothic" w:cs="Calibri"/>
          <w:i/>
          <w:iCs/>
          <w:color w:val="323232"/>
          <w:sz w:val="22"/>
          <w:szCs w:val="22"/>
        </w:rPr>
        <w:t xml:space="preserve">de mémoires. De telle </w:t>
      </w:r>
      <w:r w:rsidR="001359C6" w:rsidRPr="001359C6">
        <w:rPr>
          <w:rFonts w:ascii="Century Gothic" w:hAnsi="Century Gothic" w:cs="Calibri"/>
          <w:i/>
          <w:iCs/>
          <w:color w:val="484848"/>
          <w:sz w:val="22"/>
          <w:szCs w:val="22"/>
        </w:rPr>
        <w:t xml:space="preserve">sorte </w:t>
      </w:r>
      <w:r w:rsidR="001359C6" w:rsidRPr="001359C6">
        <w:rPr>
          <w:rFonts w:ascii="Century Gothic" w:hAnsi="Century Gothic" w:cs="Calibri"/>
          <w:i/>
          <w:iCs/>
          <w:color w:val="323232"/>
          <w:sz w:val="22"/>
          <w:szCs w:val="22"/>
        </w:rPr>
        <w:t xml:space="preserve">que </w:t>
      </w:r>
      <w:r w:rsidR="001359C6" w:rsidRPr="001359C6">
        <w:rPr>
          <w:rFonts w:ascii="Century Gothic" w:hAnsi="Century Gothic" w:cs="Calibri"/>
          <w:i/>
          <w:iCs/>
          <w:color w:val="1F1F1F"/>
          <w:sz w:val="22"/>
          <w:szCs w:val="22"/>
        </w:rPr>
        <w:t>l</w:t>
      </w:r>
      <w:r w:rsidR="001359C6" w:rsidRPr="001359C6">
        <w:rPr>
          <w:rFonts w:ascii="Century Gothic" w:hAnsi="Century Gothic" w:cs="Calibri"/>
          <w:i/>
          <w:iCs/>
          <w:color w:val="484848"/>
          <w:sz w:val="22"/>
          <w:szCs w:val="22"/>
        </w:rPr>
        <w:t xml:space="preserve">es </w:t>
      </w:r>
      <w:r w:rsidR="001359C6" w:rsidRPr="001359C6">
        <w:rPr>
          <w:rFonts w:ascii="Century Gothic" w:hAnsi="Century Gothic" w:cs="Calibri"/>
          <w:i/>
          <w:iCs/>
          <w:color w:val="1F1F1F"/>
          <w:sz w:val="22"/>
          <w:szCs w:val="22"/>
        </w:rPr>
        <w:t>réf</w:t>
      </w:r>
      <w:r w:rsidR="001359C6" w:rsidRPr="001359C6">
        <w:rPr>
          <w:rFonts w:ascii="Century Gothic" w:hAnsi="Century Gothic" w:cs="Calibri"/>
          <w:i/>
          <w:iCs/>
          <w:color w:val="484848"/>
          <w:sz w:val="22"/>
          <w:szCs w:val="22"/>
        </w:rPr>
        <w:t>é</w:t>
      </w:r>
      <w:r w:rsidR="001359C6" w:rsidRPr="001359C6">
        <w:rPr>
          <w:rFonts w:ascii="Century Gothic" w:hAnsi="Century Gothic" w:cs="Calibri"/>
          <w:i/>
          <w:iCs/>
          <w:color w:val="1F1F1F"/>
          <w:sz w:val="22"/>
          <w:szCs w:val="22"/>
        </w:rPr>
        <w:t xml:space="preserve">rences </w:t>
      </w:r>
      <w:r w:rsidR="001359C6" w:rsidRPr="001359C6">
        <w:rPr>
          <w:rFonts w:ascii="Century Gothic" w:hAnsi="Century Gothic" w:cs="Calibri"/>
          <w:i/>
          <w:iCs/>
          <w:color w:val="323232"/>
          <w:sz w:val="22"/>
          <w:szCs w:val="22"/>
        </w:rPr>
        <w:t xml:space="preserve">dont M P. fait état </w:t>
      </w:r>
      <w:r w:rsidR="001359C6" w:rsidRPr="001359C6">
        <w:rPr>
          <w:rFonts w:ascii="Century Gothic" w:hAnsi="Century Gothic" w:cs="Calibri"/>
          <w:i/>
          <w:iCs/>
          <w:color w:val="1F1F1F"/>
          <w:sz w:val="22"/>
          <w:szCs w:val="22"/>
        </w:rPr>
        <w:t xml:space="preserve">ne </w:t>
      </w:r>
      <w:r w:rsidR="001359C6" w:rsidRPr="001359C6">
        <w:rPr>
          <w:rFonts w:ascii="Century Gothic" w:hAnsi="Century Gothic" w:cs="Calibri"/>
          <w:i/>
          <w:iCs/>
          <w:color w:val="323232"/>
          <w:sz w:val="22"/>
          <w:szCs w:val="22"/>
        </w:rPr>
        <w:t>permettent pas d'établir qu'il aurait acquis des connaissances théoriques, pédagogiques et pratiques équivalentes à celle</w:t>
      </w:r>
      <w:r w:rsidR="001359C6" w:rsidRPr="001359C6">
        <w:rPr>
          <w:rFonts w:ascii="Century Gothic" w:hAnsi="Century Gothic" w:cs="Calibri"/>
          <w:i/>
          <w:iCs/>
          <w:color w:val="5D5D5D"/>
          <w:sz w:val="22"/>
          <w:szCs w:val="22"/>
        </w:rPr>
        <w:t xml:space="preserve">s </w:t>
      </w:r>
      <w:r w:rsidR="001359C6" w:rsidRPr="001359C6">
        <w:rPr>
          <w:rFonts w:ascii="Century Gothic" w:hAnsi="Century Gothic" w:cs="Calibri"/>
          <w:i/>
          <w:iCs/>
          <w:color w:val="323232"/>
          <w:sz w:val="22"/>
          <w:szCs w:val="22"/>
        </w:rPr>
        <w:t>exigées</w:t>
      </w:r>
      <w:r w:rsidR="001359C6" w:rsidRPr="001359C6">
        <w:rPr>
          <w:rFonts w:ascii="Century Gothic" w:hAnsi="Century Gothic" w:cs="Calibri"/>
          <w:i/>
          <w:iCs/>
          <w:color w:val="1F1F1F"/>
          <w:sz w:val="22"/>
          <w:szCs w:val="22"/>
        </w:rPr>
        <w:t xml:space="preserve">. </w:t>
      </w:r>
      <w:r w:rsidR="001359C6" w:rsidRPr="001359C6">
        <w:rPr>
          <w:rFonts w:ascii="Century Gothic" w:hAnsi="Century Gothic" w:cs="Calibri"/>
          <w:i/>
          <w:iCs/>
          <w:color w:val="484848"/>
          <w:sz w:val="22"/>
          <w:szCs w:val="22"/>
        </w:rPr>
        <w:t xml:space="preserve">La </w:t>
      </w:r>
      <w:r>
        <w:rPr>
          <w:rFonts w:ascii="Century Gothic" w:hAnsi="Century Gothic" w:cs="Calibri"/>
          <w:i/>
          <w:iCs/>
          <w:color w:val="323232"/>
          <w:sz w:val="22"/>
          <w:szCs w:val="22"/>
        </w:rPr>
        <w:t>comm</w:t>
      </w:r>
      <w:r w:rsidR="001359C6" w:rsidRPr="001359C6">
        <w:rPr>
          <w:rFonts w:ascii="Century Gothic" w:hAnsi="Century Gothic" w:cs="Calibri"/>
          <w:i/>
          <w:iCs/>
          <w:color w:val="323232"/>
          <w:sz w:val="22"/>
          <w:szCs w:val="22"/>
        </w:rPr>
        <w:t xml:space="preserve">ission </w:t>
      </w:r>
      <w:r w:rsidR="001359C6" w:rsidRPr="001359C6">
        <w:rPr>
          <w:rFonts w:ascii="Century Gothic" w:hAnsi="Century Gothic" w:cs="Calibri"/>
          <w:i/>
          <w:iCs/>
          <w:color w:val="1F1F1F"/>
          <w:sz w:val="22"/>
          <w:szCs w:val="22"/>
        </w:rPr>
        <w:t>d</w:t>
      </w:r>
      <w:r w:rsidR="001359C6" w:rsidRPr="001359C6">
        <w:rPr>
          <w:rFonts w:ascii="Century Gothic" w:hAnsi="Century Gothic" w:cs="Calibri"/>
          <w:i/>
          <w:iCs/>
          <w:color w:val="5D5D5D"/>
          <w:sz w:val="22"/>
          <w:szCs w:val="22"/>
        </w:rPr>
        <w:t>'</w:t>
      </w:r>
      <w:r w:rsidR="001359C6" w:rsidRPr="001359C6">
        <w:rPr>
          <w:rFonts w:ascii="Century Gothic" w:hAnsi="Century Gothic" w:cs="Calibri"/>
          <w:i/>
          <w:iCs/>
          <w:color w:val="323232"/>
          <w:sz w:val="22"/>
          <w:szCs w:val="22"/>
        </w:rPr>
        <w:t xml:space="preserve">équivalence des diplômes </w:t>
      </w:r>
      <w:r w:rsidR="001359C6" w:rsidRPr="001359C6">
        <w:rPr>
          <w:rFonts w:ascii="Century Gothic" w:hAnsi="Century Gothic" w:cs="Calibri"/>
          <w:i/>
          <w:iCs/>
          <w:color w:val="1F1F1F"/>
          <w:sz w:val="22"/>
          <w:szCs w:val="22"/>
        </w:rPr>
        <w:t xml:space="preserve">n </w:t>
      </w:r>
      <w:r w:rsidR="001359C6" w:rsidRPr="001359C6">
        <w:rPr>
          <w:rFonts w:ascii="Century Gothic" w:hAnsi="Century Gothic" w:cs="Calibri"/>
          <w:i/>
          <w:iCs/>
          <w:color w:val="484848"/>
          <w:sz w:val="22"/>
          <w:szCs w:val="22"/>
        </w:rPr>
        <w:t xml:space="preserve">'a </w:t>
      </w:r>
      <w:r w:rsidR="001359C6" w:rsidRPr="001359C6">
        <w:rPr>
          <w:rFonts w:ascii="Century Gothic" w:hAnsi="Century Gothic" w:cs="Calibri"/>
          <w:i/>
          <w:iCs/>
          <w:color w:val="323232"/>
          <w:sz w:val="22"/>
          <w:szCs w:val="22"/>
        </w:rPr>
        <w:t>donc pas fait</w:t>
      </w:r>
      <w:r>
        <w:rPr>
          <w:rFonts w:ascii="Century Gothic" w:hAnsi="Century Gothic" w:cs="Calibri"/>
          <w:i/>
          <w:iCs/>
          <w:color w:val="323232"/>
          <w:sz w:val="22"/>
          <w:szCs w:val="22"/>
        </w:rPr>
        <w:t xml:space="preserve"> (…)</w:t>
      </w:r>
      <w:r w:rsidR="00C625AA">
        <w:rPr>
          <w:rFonts w:ascii="Century Gothic" w:hAnsi="Century Gothic" w:cs="Calibri"/>
          <w:i/>
          <w:iCs/>
          <w:color w:val="323232"/>
          <w:sz w:val="22"/>
          <w:szCs w:val="22"/>
        </w:rPr>
        <w:t xml:space="preserve"> </w:t>
      </w:r>
      <w:r w:rsidR="001359C6" w:rsidRPr="001359C6">
        <w:rPr>
          <w:rFonts w:ascii="Century Gothic" w:hAnsi="Century Gothic" w:cs="Calibri"/>
          <w:i/>
          <w:iCs/>
          <w:color w:val="323232"/>
          <w:sz w:val="22"/>
          <w:szCs w:val="22"/>
        </w:rPr>
        <w:t xml:space="preserve">une </w:t>
      </w:r>
      <w:r w:rsidR="001359C6" w:rsidRPr="001359C6">
        <w:rPr>
          <w:rFonts w:ascii="Century Gothic" w:hAnsi="Century Gothic" w:cs="Calibri"/>
          <w:i/>
          <w:iCs/>
          <w:color w:val="484848"/>
          <w:sz w:val="22"/>
          <w:szCs w:val="22"/>
        </w:rPr>
        <w:t>a</w:t>
      </w:r>
      <w:r w:rsidR="001359C6" w:rsidRPr="001359C6">
        <w:rPr>
          <w:rFonts w:ascii="Century Gothic" w:hAnsi="Century Gothic" w:cs="Calibri"/>
          <w:i/>
          <w:iCs/>
          <w:color w:val="1F1F1F"/>
          <w:sz w:val="22"/>
          <w:szCs w:val="22"/>
        </w:rPr>
        <w:t>ppr</w:t>
      </w:r>
      <w:r w:rsidR="001359C6" w:rsidRPr="001359C6">
        <w:rPr>
          <w:rFonts w:ascii="Century Gothic" w:hAnsi="Century Gothic" w:cs="Calibri"/>
          <w:i/>
          <w:iCs/>
          <w:color w:val="484848"/>
          <w:sz w:val="22"/>
          <w:szCs w:val="22"/>
        </w:rPr>
        <w:t>éc</w:t>
      </w:r>
      <w:r w:rsidR="001359C6" w:rsidRPr="001359C6">
        <w:rPr>
          <w:rFonts w:ascii="Century Gothic" w:hAnsi="Century Gothic" w:cs="Calibri"/>
          <w:i/>
          <w:iCs/>
          <w:color w:val="1F1F1F"/>
          <w:sz w:val="22"/>
          <w:szCs w:val="22"/>
        </w:rPr>
        <w:t xml:space="preserve">iation </w:t>
      </w:r>
      <w:r w:rsidR="001359C6" w:rsidRPr="001359C6">
        <w:rPr>
          <w:rFonts w:ascii="Century Gothic" w:hAnsi="Century Gothic" w:cs="Calibri"/>
          <w:i/>
          <w:iCs/>
          <w:color w:val="484848"/>
          <w:sz w:val="22"/>
          <w:szCs w:val="22"/>
        </w:rPr>
        <w:t>erro</w:t>
      </w:r>
      <w:r w:rsidR="001359C6" w:rsidRPr="001359C6">
        <w:rPr>
          <w:rFonts w:ascii="Century Gothic" w:hAnsi="Century Gothic" w:cs="Calibri"/>
          <w:i/>
          <w:iCs/>
          <w:color w:val="1F1F1F"/>
          <w:sz w:val="22"/>
          <w:szCs w:val="22"/>
        </w:rPr>
        <w:t xml:space="preserve">née </w:t>
      </w:r>
      <w:r w:rsidR="001359C6" w:rsidRPr="001359C6">
        <w:rPr>
          <w:rFonts w:ascii="Century Gothic" w:hAnsi="Century Gothic" w:cs="Calibri"/>
          <w:i/>
          <w:iCs/>
          <w:color w:val="323232"/>
          <w:sz w:val="22"/>
          <w:szCs w:val="22"/>
        </w:rPr>
        <w:t xml:space="preserve">de </w:t>
      </w:r>
      <w:r w:rsidR="001359C6" w:rsidRPr="001359C6">
        <w:rPr>
          <w:rFonts w:ascii="Century Gothic" w:hAnsi="Century Gothic" w:cs="Calibri"/>
          <w:i/>
          <w:iCs/>
          <w:color w:val="1F1F1F"/>
          <w:sz w:val="22"/>
          <w:szCs w:val="22"/>
        </w:rPr>
        <w:t xml:space="preserve">la </w:t>
      </w:r>
      <w:r w:rsidR="001359C6" w:rsidRPr="001359C6">
        <w:rPr>
          <w:rFonts w:ascii="Century Gothic" w:hAnsi="Century Gothic" w:cs="Calibri"/>
          <w:i/>
          <w:iCs/>
          <w:color w:val="484848"/>
          <w:sz w:val="22"/>
          <w:szCs w:val="22"/>
        </w:rPr>
        <w:t>s</w:t>
      </w:r>
      <w:r w:rsidR="001359C6" w:rsidRPr="001359C6">
        <w:rPr>
          <w:rFonts w:ascii="Century Gothic" w:hAnsi="Century Gothic" w:cs="Calibri"/>
          <w:i/>
          <w:iCs/>
          <w:color w:val="1F1F1F"/>
          <w:sz w:val="22"/>
          <w:szCs w:val="22"/>
        </w:rPr>
        <w:t>ituation d</w:t>
      </w:r>
      <w:r w:rsidR="001359C6" w:rsidRPr="001359C6">
        <w:rPr>
          <w:rFonts w:ascii="Century Gothic" w:hAnsi="Century Gothic" w:cs="Calibri"/>
          <w:i/>
          <w:iCs/>
          <w:color w:val="484848"/>
          <w:sz w:val="22"/>
          <w:szCs w:val="22"/>
        </w:rPr>
        <w:t xml:space="preserve">e </w:t>
      </w:r>
      <w:r w:rsidR="001359C6" w:rsidRPr="001359C6">
        <w:rPr>
          <w:rFonts w:ascii="Century Gothic" w:hAnsi="Century Gothic" w:cs="Calibri"/>
          <w:i/>
          <w:iCs/>
          <w:color w:val="1F1F1F"/>
          <w:sz w:val="22"/>
          <w:szCs w:val="22"/>
        </w:rPr>
        <w:t>l'int</w:t>
      </w:r>
      <w:r w:rsidR="001359C6" w:rsidRPr="001359C6">
        <w:rPr>
          <w:rFonts w:ascii="Century Gothic" w:hAnsi="Century Gothic" w:cs="Calibri"/>
          <w:i/>
          <w:iCs/>
          <w:color w:val="484848"/>
          <w:sz w:val="22"/>
          <w:szCs w:val="22"/>
        </w:rPr>
        <w:t>éressé e</w:t>
      </w:r>
      <w:r w:rsidR="001359C6" w:rsidRPr="001359C6">
        <w:rPr>
          <w:rFonts w:ascii="Century Gothic" w:hAnsi="Century Gothic" w:cs="Calibri"/>
          <w:i/>
          <w:iCs/>
          <w:color w:val="1F1F1F"/>
          <w:sz w:val="22"/>
          <w:szCs w:val="22"/>
        </w:rPr>
        <w:t>n refu</w:t>
      </w:r>
      <w:r w:rsidR="001359C6" w:rsidRPr="001359C6">
        <w:rPr>
          <w:rFonts w:ascii="Century Gothic" w:hAnsi="Century Gothic" w:cs="Calibri"/>
          <w:i/>
          <w:iCs/>
          <w:color w:val="484848"/>
          <w:sz w:val="22"/>
          <w:szCs w:val="22"/>
        </w:rPr>
        <w:t>sa</w:t>
      </w:r>
      <w:r w:rsidR="001359C6" w:rsidRPr="001359C6">
        <w:rPr>
          <w:rFonts w:ascii="Century Gothic" w:hAnsi="Century Gothic" w:cs="Calibri"/>
          <w:i/>
          <w:iCs/>
          <w:color w:val="1F1F1F"/>
          <w:sz w:val="22"/>
          <w:szCs w:val="22"/>
        </w:rPr>
        <w:t xml:space="preserve">nt </w:t>
      </w:r>
      <w:r w:rsidR="001359C6" w:rsidRPr="001359C6">
        <w:rPr>
          <w:rFonts w:ascii="Century Gothic" w:hAnsi="Century Gothic" w:cs="Calibri"/>
          <w:i/>
          <w:iCs/>
          <w:color w:val="323232"/>
          <w:sz w:val="22"/>
          <w:szCs w:val="22"/>
        </w:rPr>
        <w:t xml:space="preserve">de faire </w:t>
      </w:r>
      <w:r w:rsidR="001359C6" w:rsidRPr="001359C6">
        <w:rPr>
          <w:rFonts w:ascii="Century Gothic" w:hAnsi="Century Gothic" w:cs="Calibri"/>
          <w:i/>
          <w:iCs/>
          <w:color w:val="1F1F1F"/>
          <w:sz w:val="22"/>
          <w:szCs w:val="22"/>
        </w:rPr>
        <w:t xml:space="preserve">droit </w:t>
      </w:r>
      <w:r w:rsidR="001359C6" w:rsidRPr="001359C6">
        <w:rPr>
          <w:rFonts w:ascii="Century Gothic" w:hAnsi="Century Gothic" w:cs="Calibri"/>
          <w:i/>
          <w:iCs/>
          <w:color w:val="323232"/>
          <w:sz w:val="22"/>
          <w:szCs w:val="22"/>
        </w:rPr>
        <w:t xml:space="preserve">à </w:t>
      </w:r>
      <w:r w:rsidR="001359C6" w:rsidRPr="001359C6">
        <w:rPr>
          <w:rFonts w:ascii="Century Gothic" w:hAnsi="Century Gothic" w:cs="Calibri"/>
          <w:i/>
          <w:iCs/>
          <w:color w:val="484848"/>
          <w:sz w:val="22"/>
          <w:szCs w:val="22"/>
        </w:rPr>
        <w:t xml:space="preserve">sa </w:t>
      </w:r>
      <w:r w:rsidR="001359C6" w:rsidRPr="001359C6">
        <w:rPr>
          <w:rFonts w:ascii="Century Gothic" w:hAnsi="Century Gothic" w:cs="Calibri"/>
          <w:i/>
          <w:iCs/>
          <w:color w:val="323232"/>
          <w:sz w:val="22"/>
          <w:szCs w:val="22"/>
        </w:rPr>
        <w:t xml:space="preserve">demande </w:t>
      </w:r>
      <w:r w:rsidR="001359C6" w:rsidRPr="001359C6">
        <w:rPr>
          <w:rFonts w:ascii="Century Gothic" w:hAnsi="Century Gothic" w:cs="Calibri"/>
          <w:i/>
          <w:iCs/>
          <w:color w:val="1F1F1F"/>
          <w:sz w:val="22"/>
          <w:szCs w:val="22"/>
        </w:rPr>
        <w:t>d'</w:t>
      </w:r>
      <w:r w:rsidR="001359C6" w:rsidRPr="001359C6">
        <w:rPr>
          <w:rFonts w:ascii="Century Gothic" w:hAnsi="Century Gothic" w:cs="Calibri"/>
          <w:i/>
          <w:iCs/>
          <w:color w:val="484848"/>
          <w:sz w:val="22"/>
          <w:szCs w:val="22"/>
        </w:rPr>
        <w:t>éq</w:t>
      </w:r>
      <w:r w:rsidR="001359C6" w:rsidRPr="001359C6">
        <w:rPr>
          <w:rFonts w:ascii="Century Gothic" w:hAnsi="Century Gothic" w:cs="Calibri"/>
          <w:i/>
          <w:iCs/>
          <w:color w:val="1F1F1F"/>
          <w:sz w:val="22"/>
          <w:szCs w:val="22"/>
        </w:rPr>
        <w:t xml:space="preserve">uivalence”. </w:t>
      </w:r>
    </w:p>
    <w:p w14:paraId="43B6A055" w14:textId="77777777" w:rsidR="00877419" w:rsidRDefault="00877419" w:rsidP="001359C6">
      <w:pPr>
        <w:autoSpaceDE w:val="0"/>
        <w:autoSpaceDN w:val="0"/>
        <w:adjustRightInd w:val="0"/>
        <w:jc w:val="both"/>
        <w:rPr>
          <w:rFonts w:ascii="Century Gothic" w:hAnsi="Century Gothic" w:cs="Calibri"/>
          <w:b/>
          <w:bCs/>
          <w:color w:val="1F1F1F"/>
          <w:sz w:val="22"/>
          <w:szCs w:val="22"/>
        </w:rPr>
      </w:pPr>
    </w:p>
    <w:p w14:paraId="3DDB2B92" w14:textId="77777777" w:rsidR="00877419" w:rsidRDefault="00877419">
      <w:pPr>
        <w:rPr>
          <w:rFonts w:ascii="Century Gothic" w:hAnsi="Century Gothic" w:cs="Calibri"/>
          <w:b/>
          <w:bCs/>
          <w:color w:val="1F1F1F"/>
          <w:sz w:val="22"/>
          <w:szCs w:val="22"/>
        </w:rPr>
      </w:pPr>
      <w:r>
        <w:rPr>
          <w:rFonts w:ascii="Century Gothic" w:hAnsi="Century Gothic" w:cs="Calibri"/>
          <w:b/>
          <w:bCs/>
          <w:color w:val="1F1F1F"/>
          <w:sz w:val="22"/>
          <w:szCs w:val="22"/>
        </w:rPr>
        <w:br w:type="page"/>
      </w:r>
    </w:p>
    <w:p w14:paraId="1AC6682E" w14:textId="77777777" w:rsidR="00877419" w:rsidRDefault="00877419" w:rsidP="001359C6">
      <w:pPr>
        <w:autoSpaceDE w:val="0"/>
        <w:autoSpaceDN w:val="0"/>
        <w:adjustRightInd w:val="0"/>
        <w:jc w:val="both"/>
        <w:rPr>
          <w:rFonts w:ascii="Century Gothic" w:hAnsi="Century Gothic" w:cs="Calibri"/>
          <w:b/>
          <w:bCs/>
          <w:color w:val="1F1F1F"/>
          <w:sz w:val="22"/>
          <w:szCs w:val="22"/>
        </w:rPr>
      </w:pPr>
    </w:p>
    <w:p w14:paraId="5DCBC585" w14:textId="04B5F4BB" w:rsidR="00877419" w:rsidRDefault="00877419" w:rsidP="001359C6">
      <w:pPr>
        <w:autoSpaceDE w:val="0"/>
        <w:autoSpaceDN w:val="0"/>
        <w:adjustRightInd w:val="0"/>
        <w:jc w:val="both"/>
        <w:rPr>
          <w:rFonts w:ascii="Century Gothic" w:hAnsi="Century Gothic" w:cs="Calibri"/>
          <w:b/>
          <w:bCs/>
          <w:color w:val="1F1F1F"/>
          <w:sz w:val="22"/>
          <w:szCs w:val="22"/>
        </w:rPr>
      </w:pPr>
    </w:p>
    <w:p w14:paraId="6DD1A899" w14:textId="4FDCA7F0" w:rsidR="00AB265A" w:rsidRPr="00C248E3" w:rsidRDefault="00AB265A" w:rsidP="00C248E3">
      <w:pPr>
        <w:pStyle w:val="Default"/>
        <w:jc w:val="both"/>
        <w:rPr>
          <w:rFonts w:ascii="Century Gothic" w:hAnsi="Century Gothic"/>
          <w:sz w:val="22"/>
          <w:szCs w:val="22"/>
        </w:rPr>
      </w:pPr>
      <w:r w:rsidRPr="00C248E3">
        <w:rPr>
          <w:rFonts w:ascii="Century Gothic" w:hAnsi="Century Gothic" w:cs="Calibri"/>
          <w:b/>
          <w:bCs/>
          <w:color w:val="1F1F1F"/>
          <w:sz w:val="22"/>
          <w:szCs w:val="22"/>
        </w:rPr>
        <w:t xml:space="preserve">TA </w:t>
      </w:r>
      <w:r w:rsidR="00055C69" w:rsidRPr="00C248E3">
        <w:rPr>
          <w:rFonts w:ascii="Century Gothic" w:hAnsi="Century Gothic" w:cs="Calibri"/>
          <w:b/>
          <w:bCs/>
          <w:color w:val="1F1F1F"/>
          <w:sz w:val="22"/>
          <w:szCs w:val="22"/>
        </w:rPr>
        <w:t>Paris</w:t>
      </w:r>
      <w:r w:rsidRPr="00C248E3">
        <w:rPr>
          <w:rFonts w:ascii="Century Gothic" w:hAnsi="Century Gothic" w:cs="Calibri"/>
          <w:b/>
          <w:bCs/>
          <w:color w:val="1F1F1F"/>
          <w:sz w:val="22"/>
          <w:szCs w:val="22"/>
        </w:rPr>
        <w:t xml:space="preserve">, n° </w:t>
      </w:r>
      <w:r w:rsidR="00055C69" w:rsidRPr="00C248E3">
        <w:rPr>
          <w:rFonts w:ascii="Century Gothic" w:hAnsi="Century Gothic" w:cs="Calibri"/>
          <w:b/>
          <w:bCs/>
          <w:color w:val="1F1F1F"/>
          <w:sz w:val="22"/>
          <w:szCs w:val="22"/>
        </w:rPr>
        <w:t>1425455 / 150752</w:t>
      </w:r>
      <w:r w:rsidR="005A321D" w:rsidRPr="00C248E3">
        <w:rPr>
          <w:rFonts w:ascii="Century Gothic" w:hAnsi="Century Gothic" w:cs="Calibri"/>
          <w:b/>
          <w:bCs/>
          <w:color w:val="1F1F1F"/>
          <w:sz w:val="22"/>
          <w:szCs w:val="22"/>
        </w:rPr>
        <w:t>5, M C.M</w:t>
      </w:r>
      <w:r w:rsidRPr="00C248E3">
        <w:rPr>
          <w:rFonts w:ascii="Century Gothic" w:hAnsi="Century Gothic" w:cs="Calibri"/>
          <w:b/>
          <w:bCs/>
          <w:color w:val="1F1F1F"/>
          <w:sz w:val="22"/>
          <w:szCs w:val="22"/>
        </w:rPr>
        <w:t xml:space="preserve">., </w:t>
      </w:r>
      <w:r w:rsidR="005A321D" w:rsidRPr="00C248E3">
        <w:rPr>
          <w:rFonts w:ascii="Century Gothic" w:hAnsi="Century Gothic" w:cs="Calibri"/>
          <w:b/>
          <w:bCs/>
          <w:color w:val="1F1F1F"/>
          <w:sz w:val="22"/>
          <w:szCs w:val="22"/>
        </w:rPr>
        <w:t>10 décembre 2015</w:t>
      </w:r>
      <w:r w:rsidRPr="00C248E3">
        <w:rPr>
          <w:rFonts w:ascii="Century Gothic" w:hAnsi="Century Gothic" w:cs="Calibri"/>
          <w:b/>
          <w:bCs/>
          <w:color w:val="1F1F1F"/>
          <w:sz w:val="22"/>
          <w:szCs w:val="22"/>
        </w:rPr>
        <w:t xml:space="preserve"> </w:t>
      </w:r>
    </w:p>
    <w:p w14:paraId="2709B438" w14:textId="77777777" w:rsidR="00AB265A" w:rsidRPr="00C248E3" w:rsidRDefault="00AB265A" w:rsidP="00C248E3">
      <w:pPr>
        <w:autoSpaceDE w:val="0"/>
        <w:autoSpaceDN w:val="0"/>
        <w:adjustRightInd w:val="0"/>
        <w:jc w:val="both"/>
        <w:rPr>
          <w:rFonts w:ascii="Century Gothic" w:hAnsi="Century Gothic" w:cs="Calibri"/>
          <w:b/>
          <w:bCs/>
          <w:color w:val="1F1F1F"/>
          <w:sz w:val="22"/>
          <w:szCs w:val="22"/>
        </w:rPr>
      </w:pPr>
    </w:p>
    <w:p w14:paraId="4111E9ED" w14:textId="1912BC1F" w:rsidR="005A321D" w:rsidRPr="00C248E3" w:rsidRDefault="005A321D" w:rsidP="00C248E3">
      <w:pPr>
        <w:pStyle w:val="Default"/>
        <w:jc w:val="both"/>
        <w:rPr>
          <w:rFonts w:ascii="Century Gothic" w:hAnsi="Century Gothic"/>
          <w:sz w:val="22"/>
          <w:szCs w:val="22"/>
        </w:rPr>
      </w:pPr>
      <w:r w:rsidRPr="00C248E3">
        <w:rPr>
          <w:rFonts w:ascii="Century Gothic" w:hAnsi="Century Gothic" w:cs="Calibri"/>
          <w:sz w:val="22"/>
          <w:szCs w:val="22"/>
          <w:u w:val="single"/>
        </w:rPr>
        <w:t>Diplômes présentés</w:t>
      </w:r>
      <w:r w:rsidRPr="00C248E3">
        <w:rPr>
          <w:rFonts w:ascii="Century Gothic" w:hAnsi="Century Gothic" w:cs="Calibri"/>
          <w:sz w:val="22"/>
          <w:szCs w:val="22"/>
        </w:rPr>
        <w:t xml:space="preserve"> : </w:t>
      </w:r>
      <w:r w:rsidRPr="00C248E3">
        <w:rPr>
          <w:rFonts w:ascii="Century Gothic" w:hAnsi="Century Gothic"/>
          <w:sz w:val="22"/>
          <w:szCs w:val="22"/>
        </w:rPr>
        <w:t>Diplômes de violoncelliste délivrés par l’école supérieure de musique et des arts de la scène de Hanovre et en 1999 par l’Ecole supérieure de musique « Hanns Eisler » de Berlin.</w:t>
      </w:r>
    </w:p>
    <w:p w14:paraId="38E88699" w14:textId="77777777" w:rsidR="005A321D" w:rsidRPr="00C248E3" w:rsidRDefault="005A321D" w:rsidP="00C248E3">
      <w:pPr>
        <w:autoSpaceDE w:val="0"/>
        <w:autoSpaceDN w:val="0"/>
        <w:adjustRightInd w:val="0"/>
        <w:jc w:val="both"/>
        <w:rPr>
          <w:rFonts w:ascii="Century Gothic" w:hAnsi="Century Gothic" w:cs="Calibri"/>
          <w:color w:val="000000"/>
          <w:sz w:val="22"/>
          <w:szCs w:val="22"/>
        </w:rPr>
      </w:pPr>
    </w:p>
    <w:p w14:paraId="7456C239" w14:textId="6981B2F4" w:rsidR="00C248E3" w:rsidRPr="00C248E3" w:rsidRDefault="005A321D" w:rsidP="00C248E3">
      <w:pPr>
        <w:autoSpaceDE w:val="0"/>
        <w:autoSpaceDN w:val="0"/>
        <w:adjustRightInd w:val="0"/>
        <w:jc w:val="both"/>
        <w:rPr>
          <w:rFonts w:ascii="Century Gothic" w:hAnsi="Century Gothic"/>
          <w:sz w:val="22"/>
          <w:szCs w:val="22"/>
        </w:rPr>
      </w:pPr>
      <w:r w:rsidRPr="00C248E3">
        <w:rPr>
          <w:rFonts w:ascii="Century Gothic" w:hAnsi="Century Gothic" w:cs="Calibri"/>
          <w:color w:val="000000"/>
          <w:sz w:val="22"/>
          <w:szCs w:val="22"/>
          <w:u w:val="single"/>
        </w:rPr>
        <w:t>Expérience professionnelle présentée</w:t>
      </w:r>
      <w:r w:rsidRPr="00C248E3">
        <w:rPr>
          <w:rFonts w:ascii="Century Gothic" w:hAnsi="Century Gothic" w:cs="Calibri"/>
          <w:color w:val="000000"/>
          <w:sz w:val="22"/>
          <w:szCs w:val="22"/>
        </w:rPr>
        <w:t xml:space="preserve"> : </w:t>
      </w:r>
      <w:r w:rsidR="0055574B" w:rsidRPr="00C248E3">
        <w:rPr>
          <w:rFonts w:ascii="Century Gothic" w:hAnsi="Century Gothic" w:cs="Calibri"/>
          <w:color w:val="000000"/>
          <w:sz w:val="22"/>
          <w:szCs w:val="22"/>
        </w:rPr>
        <w:t xml:space="preserve">activités d’enseignement à l’étranger n’ayant jamais excédé 7 heures hebdomadaires </w:t>
      </w:r>
      <w:r w:rsidR="0055574B" w:rsidRPr="00C248E3">
        <w:rPr>
          <w:rFonts w:ascii="Century Gothic" w:hAnsi="Century Gothic"/>
          <w:sz w:val="22"/>
          <w:szCs w:val="22"/>
        </w:rPr>
        <w:t xml:space="preserve">(école de </w:t>
      </w:r>
      <w:r w:rsidR="00F43CD4">
        <w:rPr>
          <w:rFonts w:ascii="Century Gothic" w:hAnsi="Century Gothic"/>
          <w:sz w:val="22"/>
          <w:szCs w:val="22"/>
        </w:rPr>
        <w:t>musique de la ville de W.</w:t>
      </w:r>
      <w:r w:rsidR="0055574B" w:rsidRPr="00C248E3">
        <w:rPr>
          <w:rFonts w:ascii="Century Gothic" w:hAnsi="Century Gothic"/>
          <w:sz w:val="22"/>
          <w:szCs w:val="22"/>
        </w:rPr>
        <w:t xml:space="preserve"> de février 1998 à avril 1999 ; remplacements à </w:t>
      </w:r>
      <w:r w:rsidR="00F43CD4">
        <w:rPr>
          <w:rFonts w:ascii="Century Gothic" w:hAnsi="Century Gothic"/>
          <w:sz w:val="22"/>
          <w:szCs w:val="22"/>
        </w:rPr>
        <w:t>l’école de musique de R.</w:t>
      </w:r>
      <w:r w:rsidR="0055574B" w:rsidRPr="00C248E3">
        <w:rPr>
          <w:rFonts w:ascii="Century Gothic" w:hAnsi="Century Gothic"/>
          <w:sz w:val="22"/>
          <w:szCs w:val="22"/>
        </w:rPr>
        <w:t xml:space="preserve"> en 1999 et 2000) ; Activité d’instrumentiste ; Membre de l’orchestre symphonique national de la « </w:t>
      </w:r>
      <w:r w:rsidR="00C248E3" w:rsidRPr="00C248E3">
        <w:rPr>
          <w:rFonts w:ascii="Century Gothic" w:hAnsi="Century Gothic"/>
          <w:sz w:val="22"/>
          <w:szCs w:val="22"/>
        </w:rPr>
        <w:t>Radiotélévision</w:t>
      </w:r>
      <w:r w:rsidR="0055574B" w:rsidRPr="00C248E3">
        <w:rPr>
          <w:rFonts w:ascii="Century Gothic" w:hAnsi="Century Gothic"/>
          <w:sz w:val="22"/>
          <w:szCs w:val="22"/>
        </w:rPr>
        <w:t xml:space="preserve"> italiana » de 2000 à 2004 ; activités d’enseignement de la musique </w:t>
      </w:r>
      <w:r w:rsidR="00C248E3" w:rsidRPr="00C248E3">
        <w:rPr>
          <w:rFonts w:ascii="Century Gothic" w:hAnsi="Century Gothic"/>
          <w:sz w:val="22"/>
          <w:szCs w:val="22"/>
        </w:rPr>
        <w:t xml:space="preserve">en qualité d’assistant d’enseignement artistique : </w:t>
      </w:r>
      <w:r w:rsidR="00F43CD4">
        <w:rPr>
          <w:rFonts w:ascii="Century Gothic" w:hAnsi="Century Gothic"/>
          <w:sz w:val="22"/>
          <w:szCs w:val="22"/>
        </w:rPr>
        <w:t>à Q.</w:t>
      </w:r>
      <w:r w:rsidR="0055574B" w:rsidRPr="00C248E3">
        <w:rPr>
          <w:rFonts w:ascii="Century Gothic" w:hAnsi="Century Gothic"/>
          <w:sz w:val="22"/>
          <w:szCs w:val="22"/>
        </w:rPr>
        <w:t xml:space="preserve"> (dix jours en 2010</w:t>
      </w:r>
      <w:r w:rsidR="00F43CD4">
        <w:rPr>
          <w:rFonts w:ascii="Century Gothic" w:hAnsi="Century Gothic"/>
          <w:sz w:val="22"/>
          <w:szCs w:val="22"/>
        </w:rPr>
        <w:t>), à l’école de musique du P.</w:t>
      </w:r>
      <w:r w:rsidR="0055574B" w:rsidRPr="00C248E3">
        <w:rPr>
          <w:rFonts w:ascii="Century Gothic" w:hAnsi="Century Gothic"/>
          <w:sz w:val="22"/>
          <w:szCs w:val="22"/>
        </w:rPr>
        <w:t xml:space="preserve"> au cours de l’année scolaire 2012-2013 (7,25 heures)</w:t>
      </w:r>
      <w:r w:rsidR="00C248E3" w:rsidRPr="00C248E3">
        <w:rPr>
          <w:rFonts w:ascii="Century Gothic" w:hAnsi="Century Gothic"/>
          <w:sz w:val="22"/>
          <w:szCs w:val="22"/>
        </w:rPr>
        <w:t xml:space="preserve">, </w:t>
      </w:r>
      <w:r w:rsidR="00F43CD4">
        <w:rPr>
          <w:rFonts w:ascii="Century Gothic" w:hAnsi="Century Gothic"/>
          <w:sz w:val="22"/>
          <w:szCs w:val="22"/>
        </w:rPr>
        <w:t>au conservatoire de Q.</w:t>
      </w:r>
      <w:r w:rsidR="0055574B" w:rsidRPr="00C248E3">
        <w:rPr>
          <w:rFonts w:ascii="Century Gothic" w:hAnsi="Century Gothic"/>
          <w:sz w:val="22"/>
          <w:szCs w:val="22"/>
        </w:rPr>
        <w:t xml:space="preserve"> (7,20 </w:t>
      </w:r>
      <w:r w:rsidR="00C248E3">
        <w:rPr>
          <w:rFonts w:ascii="Century Gothic" w:hAnsi="Century Gothic"/>
          <w:sz w:val="22"/>
          <w:szCs w:val="22"/>
        </w:rPr>
        <w:t xml:space="preserve">heures </w:t>
      </w:r>
      <w:r w:rsidR="0055574B" w:rsidRPr="00C248E3">
        <w:rPr>
          <w:rFonts w:ascii="Century Gothic" w:hAnsi="Century Gothic"/>
          <w:sz w:val="22"/>
          <w:szCs w:val="22"/>
        </w:rPr>
        <w:t>hebdomadaires</w:t>
      </w:r>
      <w:r w:rsidR="00C248E3" w:rsidRPr="00C248E3">
        <w:rPr>
          <w:rFonts w:ascii="Century Gothic" w:hAnsi="Century Gothic"/>
          <w:sz w:val="22"/>
          <w:szCs w:val="22"/>
        </w:rPr>
        <w:t xml:space="preserve"> au cours de l’année scolaire 2012-2013) et 3 </w:t>
      </w:r>
      <w:r w:rsidR="0055574B" w:rsidRPr="00C248E3">
        <w:rPr>
          <w:rFonts w:ascii="Century Gothic" w:hAnsi="Century Gothic"/>
          <w:sz w:val="22"/>
          <w:szCs w:val="22"/>
        </w:rPr>
        <w:t xml:space="preserve">semaines à mi-temps à l’école de musique </w:t>
      </w:r>
      <w:r w:rsidR="00F43CD4">
        <w:rPr>
          <w:rFonts w:ascii="Century Gothic" w:hAnsi="Century Gothic"/>
          <w:sz w:val="22"/>
          <w:szCs w:val="22"/>
        </w:rPr>
        <w:t>de D.</w:t>
      </w:r>
      <w:r w:rsidR="00C248E3" w:rsidRPr="00C248E3">
        <w:rPr>
          <w:rFonts w:ascii="Century Gothic" w:hAnsi="Century Gothic"/>
          <w:sz w:val="22"/>
          <w:szCs w:val="22"/>
        </w:rPr>
        <w:t xml:space="preserve"> en février 2014.</w:t>
      </w:r>
    </w:p>
    <w:p w14:paraId="25D4CEE9" w14:textId="36D53DE6" w:rsidR="005A321D" w:rsidRPr="00C248E3" w:rsidRDefault="005A321D" w:rsidP="00C248E3">
      <w:pPr>
        <w:autoSpaceDE w:val="0"/>
        <w:autoSpaceDN w:val="0"/>
        <w:adjustRightInd w:val="0"/>
        <w:jc w:val="both"/>
        <w:rPr>
          <w:rFonts w:ascii="Century Gothic" w:hAnsi="Century Gothic" w:cs="Calibri"/>
          <w:color w:val="000000"/>
          <w:sz w:val="22"/>
          <w:szCs w:val="22"/>
        </w:rPr>
      </w:pPr>
    </w:p>
    <w:p w14:paraId="19AB26CA" w14:textId="7D9C8740" w:rsidR="005A321D" w:rsidRPr="00C248E3" w:rsidRDefault="005A321D" w:rsidP="00C248E3">
      <w:pPr>
        <w:autoSpaceDE w:val="0"/>
        <w:autoSpaceDN w:val="0"/>
        <w:adjustRightInd w:val="0"/>
        <w:jc w:val="both"/>
        <w:rPr>
          <w:rFonts w:ascii="Century Gothic" w:hAnsi="Century Gothic" w:cs="Calibri"/>
          <w:color w:val="000000"/>
          <w:sz w:val="22"/>
          <w:szCs w:val="22"/>
          <w:u w:val="single"/>
        </w:rPr>
      </w:pPr>
      <w:r w:rsidRPr="00C248E3">
        <w:rPr>
          <w:rFonts w:ascii="Century Gothic" w:hAnsi="Century Gothic" w:cs="Calibri"/>
          <w:color w:val="000000"/>
          <w:sz w:val="22"/>
          <w:szCs w:val="22"/>
          <w:u w:val="single"/>
        </w:rPr>
        <w:t>Extraits :</w:t>
      </w:r>
    </w:p>
    <w:p w14:paraId="78FD92A4" w14:textId="5953B56A" w:rsidR="005A321D" w:rsidRPr="00C248E3" w:rsidRDefault="005A321D" w:rsidP="00C248E3">
      <w:pPr>
        <w:autoSpaceDE w:val="0"/>
        <w:autoSpaceDN w:val="0"/>
        <w:adjustRightInd w:val="0"/>
        <w:jc w:val="both"/>
        <w:rPr>
          <w:rFonts w:ascii="Century Gothic" w:hAnsi="Century Gothic" w:cs="Calibri"/>
          <w:color w:val="000000"/>
          <w:sz w:val="22"/>
          <w:szCs w:val="22"/>
        </w:rPr>
      </w:pPr>
    </w:p>
    <w:p w14:paraId="34A8E2AE" w14:textId="742DE1CB" w:rsidR="005A321D" w:rsidRPr="00C248E3" w:rsidRDefault="005A321D" w:rsidP="00C248E3">
      <w:pPr>
        <w:pStyle w:val="Default"/>
        <w:jc w:val="both"/>
        <w:rPr>
          <w:rFonts w:ascii="Century Gothic" w:hAnsi="Century Gothic"/>
          <w:sz w:val="22"/>
          <w:szCs w:val="22"/>
        </w:rPr>
      </w:pPr>
      <w:r w:rsidRPr="00C248E3">
        <w:rPr>
          <w:rFonts w:ascii="Century Gothic" w:hAnsi="Century Gothic"/>
          <w:sz w:val="22"/>
          <w:szCs w:val="22"/>
        </w:rPr>
        <w:t>« </w:t>
      </w:r>
      <w:r w:rsidR="00C248E3" w:rsidRPr="00C248E3">
        <w:rPr>
          <w:rFonts w:ascii="Century Gothic" w:hAnsi="Century Gothic"/>
          <w:sz w:val="22"/>
          <w:szCs w:val="22"/>
        </w:rPr>
        <w:t>Si</w:t>
      </w:r>
      <w:r w:rsidRPr="00C248E3">
        <w:rPr>
          <w:rFonts w:ascii="Century Gothic" w:hAnsi="Century Gothic"/>
          <w:sz w:val="22"/>
          <w:szCs w:val="22"/>
        </w:rPr>
        <w:t xml:space="preserve"> les diplômes obtenus par Mme M. en Allemagne sanctionnent un haut niveau de technicité instrumentale et de culture musicale</w:t>
      </w:r>
      <w:r w:rsidR="0055574B" w:rsidRPr="00C248E3">
        <w:rPr>
          <w:rFonts w:ascii="Century Gothic" w:hAnsi="Century Gothic"/>
          <w:sz w:val="22"/>
          <w:szCs w:val="22"/>
        </w:rPr>
        <w:t xml:space="preserve">, ils ne peuvent être regardés (…) </w:t>
      </w:r>
      <w:r w:rsidRPr="00C248E3">
        <w:rPr>
          <w:rFonts w:ascii="Century Gothic" w:hAnsi="Century Gothic"/>
          <w:sz w:val="22"/>
          <w:szCs w:val="22"/>
        </w:rPr>
        <w:t>comme des titres de formation préparant à l’enseignement de la musique</w:t>
      </w:r>
      <w:r w:rsidR="0055574B" w:rsidRPr="00C248E3">
        <w:rPr>
          <w:rFonts w:ascii="Century Gothic" w:hAnsi="Century Gothic"/>
          <w:sz w:val="22"/>
          <w:szCs w:val="22"/>
        </w:rPr>
        <w:t xml:space="preserve"> </w:t>
      </w:r>
      <w:r w:rsidRPr="00C248E3">
        <w:rPr>
          <w:rFonts w:ascii="Century Gothic" w:hAnsi="Century Gothic"/>
          <w:sz w:val="22"/>
          <w:szCs w:val="22"/>
        </w:rPr>
        <w:t>».</w:t>
      </w:r>
    </w:p>
    <w:p w14:paraId="5F86CBF0" w14:textId="3DF07239" w:rsidR="005A321D" w:rsidRPr="00C248E3" w:rsidRDefault="005A321D" w:rsidP="00C248E3">
      <w:pPr>
        <w:pStyle w:val="Default"/>
        <w:jc w:val="both"/>
        <w:rPr>
          <w:rFonts w:ascii="Century Gothic" w:hAnsi="Century Gothic"/>
          <w:sz w:val="22"/>
          <w:szCs w:val="22"/>
        </w:rPr>
      </w:pPr>
    </w:p>
    <w:p w14:paraId="376BAD87" w14:textId="722F816D" w:rsidR="0055574B" w:rsidRDefault="005A321D" w:rsidP="00C248E3">
      <w:pPr>
        <w:pStyle w:val="Default"/>
        <w:jc w:val="both"/>
        <w:rPr>
          <w:rFonts w:ascii="Century Gothic" w:hAnsi="Century Gothic"/>
          <w:sz w:val="22"/>
          <w:szCs w:val="22"/>
        </w:rPr>
      </w:pPr>
      <w:r w:rsidRPr="00C248E3">
        <w:rPr>
          <w:rFonts w:ascii="Century Gothic" w:hAnsi="Century Gothic"/>
          <w:sz w:val="22"/>
          <w:szCs w:val="22"/>
        </w:rPr>
        <w:t>«</w:t>
      </w:r>
      <w:r w:rsidR="0055574B" w:rsidRPr="00C248E3">
        <w:rPr>
          <w:rFonts w:ascii="Century Gothic" w:hAnsi="Century Gothic"/>
          <w:sz w:val="22"/>
          <w:szCs w:val="22"/>
        </w:rPr>
        <w:t xml:space="preserve"> </w:t>
      </w:r>
      <w:r w:rsidR="00C248E3" w:rsidRPr="00C248E3">
        <w:rPr>
          <w:rFonts w:ascii="Century Gothic" w:hAnsi="Century Gothic"/>
          <w:sz w:val="22"/>
          <w:szCs w:val="22"/>
        </w:rPr>
        <w:t>La</w:t>
      </w:r>
      <w:r w:rsidR="0055574B" w:rsidRPr="00C248E3">
        <w:rPr>
          <w:rFonts w:ascii="Century Gothic" w:hAnsi="Century Gothic"/>
          <w:sz w:val="22"/>
          <w:szCs w:val="22"/>
        </w:rPr>
        <w:t xml:space="preserve"> commission, qui a examiné l’ensemble du parcours professionnel de l’intéressée, n’a pas commis d’erreur d’appréciation en relevant </w:t>
      </w:r>
      <w:r w:rsidR="0055574B" w:rsidRPr="00C248E3">
        <w:rPr>
          <w:rFonts w:ascii="Century Gothic" w:hAnsi="Century Gothic"/>
          <w:b/>
          <w:sz w:val="22"/>
          <w:szCs w:val="22"/>
        </w:rPr>
        <w:t>qu’elle ne justifiait pas d’une expérience professionnelle suffisante et appropriée permettant de compenser la différence de nature entre ses diplômes et ceux requis</w:t>
      </w:r>
      <w:r w:rsidR="0055574B" w:rsidRPr="00C248E3">
        <w:rPr>
          <w:rFonts w:ascii="Century Gothic" w:hAnsi="Century Gothic"/>
          <w:sz w:val="22"/>
          <w:szCs w:val="22"/>
        </w:rPr>
        <w:t xml:space="preserve"> pour se présenter au concours de professeur territorial d’enseignement artistique</w:t>
      </w:r>
      <w:r w:rsidR="00C248E3">
        <w:rPr>
          <w:rFonts w:ascii="Century Gothic" w:hAnsi="Century Gothic"/>
          <w:sz w:val="22"/>
          <w:szCs w:val="22"/>
        </w:rPr>
        <w:t> ».</w:t>
      </w:r>
      <w:r w:rsidR="0055574B" w:rsidRPr="00C248E3">
        <w:rPr>
          <w:rFonts w:ascii="Century Gothic" w:hAnsi="Century Gothic"/>
          <w:sz w:val="22"/>
          <w:szCs w:val="22"/>
        </w:rPr>
        <w:t xml:space="preserve"> </w:t>
      </w:r>
    </w:p>
    <w:p w14:paraId="23853520" w14:textId="76F451A0" w:rsidR="00C248E3" w:rsidRDefault="00C248E3" w:rsidP="00C248E3">
      <w:pPr>
        <w:pStyle w:val="Default"/>
        <w:jc w:val="both"/>
        <w:rPr>
          <w:rFonts w:ascii="Century Gothic" w:hAnsi="Century Gothic"/>
          <w:sz w:val="22"/>
          <w:szCs w:val="22"/>
        </w:rPr>
      </w:pPr>
    </w:p>
    <w:p w14:paraId="7DFEC128" w14:textId="1B81A7D6" w:rsidR="00C248E3" w:rsidRPr="00C248E3" w:rsidRDefault="00C248E3" w:rsidP="00C248E3">
      <w:pPr>
        <w:pStyle w:val="Default"/>
        <w:jc w:val="both"/>
        <w:rPr>
          <w:rFonts w:ascii="Century Gothic" w:hAnsi="Century Gothic"/>
          <w:sz w:val="23"/>
          <w:szCs w:val="23"/>
        </w:rPr>
      </w:pPr>
      <w:r w:rsidRPr="00C248E3">
        <w:rPr>
          <w:rFonts w:ascii="Century Gothic" w:hAnsi="Century Gothic"/>
        </w:rPr>
        <w:t>« </w:t>
      </w:r>
      <w:r w:rsidRPr="00C248E3">
        <w:rPr>
          <w:rFonts w:ascii="Century Gothic" w:hAnsi="Century Gothic"/>
          <w:sz w:val="23"/>
          <w:szCs w:val="23"/>
        </w:rPr>
        <w:t xml:space="preserve">il ressort des stipulations de ses contrats d’engagement qu’elle a été recrutée sur </w:t>
      </w:r>
      <w:r w:rsidRPr="00C248E3">
        <w:rPr>
          <w:rFonts w:ascii="Century Gothic" w:hAnsi="Century Gothic"/>
          <w:b/>
          <w:sz w:val="23"/>
          <w:szCs w:val="23"/>
        </w:rPr>
        <w:t>des postes d’assistant d’enseignement artistique</w:t>
      </w:r>
      <w:r w:rsidRPr="00C248E3">
        <w:rPr>
          <w:rFonts w:ascii="Century Gothic" w:hAnsi="Century Gothic"/>
          <w:sz w:val="23"/>
          <w:szCs w:val="23"/>
        </w:rPr>
        <w:t xml:space="preserve">, soit sur des emplois d’un niveau équivalent à ceux auxquels donne accès le concours au titre duquel elle a bénéficié en 2009 d’une équivalence l’autorisant à concourir </w:t>
      </w:r>
      <w:r w:rsidRPr="00C248E3">
        <w:rPr>
          <w:rFonts w:ascii="Century Gothic" w:hAnsi="Century Gothic"/>
          <w:b/>
          <w:sz w:val="23"/>
          <w:szCs w:val="23"/>
        </w:rPr>
        <w:t>et non du niveau d’un professeur territorial d’enseignement artistique</w:t>
      </w:r>
      <w:r w:rsidRPr="00C248E3">
        <w:rPr>
          <w:rFonts w:ascii="Century Gothic" w:hAnsi="Century Gothic"/>
          <w:sz w:val="23"/>
          <w:szCs w:val="23"/>
        </w:rPr>
        <w:t xml:space="preserve"> ». </w:t>
      </w:r>
    </w:p>
    <w:p w14:paraId="753BCCD8" w14:textId="214C456E" w:rsidR="005A321D" w:rsidRPr="00C248E3" w:rsidRDefault="005A321D" w:rsidP="00C248E3">
      <w:pPr>
        <w:pStyle w:val="Default"/>
        <w:jc w:val="both"/>
        <w:rPr>
          <w:rFonts w:ascii="Century Gothic" w:hAnsi="Century Gothic"/>
          <w:sz w:val="22"/>
          <w:szCs w:val="22"/>
        </w:rPr>
      </w:pPr>
    </w:p>
    <w:p w14:paraId="6D380EF1" w14:textId="0A6C2F24" w:rsidR="00C248E3" w:rsidRPr="00C248E3" w:rsidRDefault="005A321D" w:rsidP="00C248E3">
      <w:pPr>
        <w:pStyle w:val="Default"/>
        <w:jc w:val="both"/>
        <w:rPr>
          <w:rFonts w:ascii="Century Gothic" w:hAnsi="Century Gothic"/>
          <w:sz w:val="22"/>
          <w:szCs w:val="22"/>
        </w:rPr>
      </w:pPr>
      <w:r w:rsidRPr="00C248E3">
        <w:rPr>
          <w:rFonts w:ascii="Century Gothic" w:hAnsi="Century Gothic"/>
          <w:sz w:val="22"/>
          <w:szCs w:val="22"/>
        </w:rPr>
        <w:t>« </w:t>
      </w:r>
      <w:r w:rsidR="00C248E3" w:rsidRPr="00C248E3">
        <w:rPr>
          <w:rFonts w:ascii="Century Gothic" w:hAnsi="Century Gothic"/>
          <w:sz w:val="22"/>
          <w:szCs w:val="22"/>
        </w:rPr>
        <w:t>La</w:t>
      </w:r>
      <w:r w:rsidRPr="00C248E3">
        <w:rPr>
          <w:rFonts w:ascii="Century Gothic" w:hAnsi="Century Gothic"/>
          <w:sz w:val="22"/>
          <w:szCs w:val="22"/>
        </w:rPr>
        <w:t xml:space="preserve"> participation à des jurys d’examen, à laquelle Mme M. peut légitimement prétendre eu égard à ses qualités incontestées d’interprète, ne saurait par elle-même attester de compétences pédagogiques »</w:t>
      </w:r>
      <w:r w:rsidR="00C248E3">
        <w:rPr>
          <w:rFonts w:ascii="Century Gothic" w:hAnsi="Century Gothic"/>
          <w:sz w:val="22"/>
          <w:szCs w:val="22"/>
        </w:rPr>
        <w:t>.</w:t>
      </w:r>
    </w:p>
    <w:p w14:paraId="10C52DF3" w14:textId="77777777" w:rsidR="00C248E3" w:rsidRDefault="00C248E3" w:rsidP="005A321D">
      <w:pPr>
        <w:pStyle w:val="Default"/>
        <w:jc w:val="both"/>
        <w:rPr>
          <w:sz w:val="23"/>
          <w:szCs w:val="23"/>
        </w:rPr>
      </w:pPr>
    </w:p>
    <w:p w14:paraId="3F1846E2" w14:textId="77777777" w:rsidR="005A321D" w:rsidRDefault="005A321D" w:rsidP="005A321D">
      <w:pPr>
        <w:pStyle w:val="Default"/>
        <w:jc w:val="both"/>
        <w:rPr>
          <w:sz w:val="23"/>
          <w:szCs w:val="23"/>
        </w:rPr>
      </w:pPr>
    </w:p>
    <w:p w14:paraId="0EA8BDFF" w14:textId="57D73337" w:rsidR="005A321D" w:rsidRDefault="005A321D" w:rsidP="005A321D">
      <w:pPr>
        <w:pStyle w:val="Default"/>
        <w:rPr>
          <w:sz w:val="23"/>
          <w:szCs w:val="23"/>
        </w:rPr>
      </w:pPr>
    </w:p>
    <w:p w14:paraId="7B637C38" w14:textId="77777777" w:rsidR="005A321D" w:rsidRPr="00877419" w:rsidRDefault="005A321D" w:rsidP="005A321D">
      <w:pPr>
        <w:autoSpaceDE w:val="0"/>
        <w:autoSpaceDN w:val="0"/>
        <w:adjustRightInd w:val="0"/>
        <w:jc w:val="both"/>
        <w:rPr>
          <w:rFonts w:ascii="Century Gothic" w:hAnsi="Century Gothic" w:cs="Calibri"/>
          <w:color w:val="000000"/>
          <w:sz w:val="22"/>
          <w:szCs w:val="22"/>
        </w:rPr>
      </w:pPr>
    </w:p>
    <w:p w14:paraId="03B5DFDD" w14:textId="77777777" w:rsidR="00AB265A" w:rsidRDefault="00AB265A">
      <w:pPr>
        <w:rPr>
          <w:rFonts w:ascii="Century Gothic" w:hAnsi="Century Gothic" w:cs="Calibri"/>
          <w:b/>
          <w:bCs/>
          <w:color w:val="1F1F1F"/>
          <w:sz w:val="22"/>
          <w:szCs w:val="22"/>
        </w:rPr>
      </w:pPr>
      <w:r>
        <w:rPr>
          <w:rFonts w:ascii="Century Gothic" w:hAnsi="Century Gothic" w:cs="Calibri"/>
          <w:b/>
          <w:bCs/>
          <w:color w:val="1F1F1F"/>
          <w:sz w:val="22"/>
          <w:szCs w:val="22"/>
        </w:rPr>
        <w:br w:type="page"/>
      </w:r>
    </w:p>
    <w:p w14:paraId="04098590" w14:textId="77777777" w:rsidR="00AB265A" w:rsidRDefault="00AB265A" w:rsidP="001359C6">
      <w:pPr>
        <w:autoSpaceDE w:val="0"/>
        <w:autoSpaceDN w:val="0"/>
        <w:adjustRightInd w:val="0"/>
        <w:jc w:val="both"/>
        <w:rPr>
          <w:rFonts w:ascii="Century Gothic" w:hAnsi="Century Gothic" w:cs="Calibri"/>
          <w:b/>
          <w:bCs/>
          <w:color w:val="1F1F1F"/>
          <w:sz w:val="22"/>
          <w:szCs w:val="22"/>
        </w:rPr>
      </w:pPr>
    </w:p>
    <w:p w14:paraId="6359B580" w14:textId="77777777" w:rsidR="00AB265A" w:rsidRDefault="00AB265A" w:rsidP="001359C6">
      <w:pPr>
        <w:autoSpaceDE w:val="0"/>
        <w:autoSpaceDN w:val="0"/>
        <w:adjustRightInd w:val="0"/>
        <w:jc w:val="both"/>
        <w:rPr>
          <w:rFonts w:ascii="Century Gothic" w:hAnsi="Century Gothic" w:cs="Calibri"/>
          <w:b/>
          <w:bCs/>
          <w:color w:val="1F1F1F"/>
          <w:sz w:val="22"/>
          <w:szCs w:val="22"/>
        </w:rPr>
      </w:pPr>
    </w:p>
    <w:p w14:paraId="172A0514" w14:textId="7BC583AE" w:rsidR="001359C6" w:rsidRPr="001359C6" w:rsidRDefault="001359C6" w:rsidP="001359C6">
      <w:pPr>
        <w:autoSpaceDE w:val="0"/>
        <w:autoSpaceDN w:val="0"/>
        <w:adjustRightInd w:val="0"/>
        <w:jc w:val="both"/>
        <w:rPr>
          <w:rFonts w:ascii="Century Gothic" w:hAnsi="Century Gothic" w:cs="Calibri"/>
          <w:color w:val="1F1F1F"/>
          <w:sz w:val="22"/>
          <w:szCs w:val="22"/>
        </w:rPr>
      </w:pPr>
      <w:r w:rsidRPr="001359C6">
        <w:rPr>
          <w:rFonts w:ascii="Century Gothic" w:hAnsi="Century Gothic" w:cs="Calibri"/>
          <w:b/>
          <w:bCs/>
          <w:color w:val="1F1F1F"/>
          <w:sz w:val="22"/>
          <w:szCs w:val="22"/>
        </w:rPr>
        <w:t xml:space="preserve">TA Nantes, n° 1211503, M B.C., 9 novembre 2015 </w:t>
      </w:r>
    </w:p>
    <w:p w14:paraId="4D360220" w14:textId="77777777" w:rsidR="00877419" w:rsidRDefault="00877419" w:rsidP="001359C6">
      <w:pPr>
        <w:autoSpaceDE w:val="0"/>
        <w:autoSpaceDN w:val="0"/>
        <w:adjustRightInd w:val="0"/>
        <w:jc w:val="both"/>
        <w:rPr>
          <w:rFonts w:ascii="Century Gothic" w:hAnsi="Century Gothic" w:cs="Calibri"/>
          <w:b/>
          <w:bCs/>
          <w:color w:val="1F1F1F"/>
          <w:sz w:val="22"/>
          <w:szCs w:val="22"/>
        </w:rPr>
      </w:pPr>
    </w:p>
    <w:p w14:paraId="2829D0F8" w14:textId="0BD059BD" w:rsidR="001359C6" w:rsidRDefault="001359C6" w:rsidP="001359C6">
      <w:pPr>
        <w:autoSpaceDE w:val="0"/>
        <w:autoSpaceDN w:val="0"/>
        <w:adjustRightInd w:val="0"/>
        <w:jc w:val="both"/>
        <w:rPr>
          <w:rFonts w:ascii="Century Gothic" w:hAnsi="Century Gothic"/>
          <w:color w:val="222222"/>
          <w:sz w:val="22"/>
          <w:szCs w:val="22"/>
        </w:rPr>
      </w:pPr>
      <w:r w:rsidRPr="001359C6">
        <w:rPr>
          <w:rFonts w:ascii="Century Gothic" w:hAnsi="Century Gothic" w:cs="Calibri"/>
          <w:color w:val="1F1F1F"/>
          <w:sz w:val="22"/>
          <w:szCs w:val="22"/>
          <w:u w:val="single"/>
        </w:rPr>
        <w:t>Diplôme présenté</w:t>
      </w:r>
      <w:r w:rsidRPr="001359C6">
        <w:rPr>
          <w:rFonts w:ascii="Century Gothic" w:hAnsi="Century Gothic" w:cs="Calibri"/>
          <w:color w:val="1F1F1F"/>
          <w:sz w:val="22"/>
          <w:szCs w:val="22"/>
        </w:rPr>
        <w:t xml:space="preserve"> : </w:t>
      </w:r>
      <w:r w:rsidRPr="001359C6">
        <w:rPr>
          <w:rFonts w:ascii="Century Gothic" w:hAnsi="Century Gothic"/>
          <w:color w:val="222222"/>
          <w:sz w:val="22"/>
          <w:szCs w:val="22"/>
        </w:rPr>
        <w:t xml:space="preserve">Master recherche mention </w:t>
      </w:r>
      <w:r w:rsidRPr="001359C6">
        <w:rPr>
          <w:rFonts w:ascii="Century Gothic" w:hAnsi="Century Gothic" w:cs="Arial"/>
          <w:color w:val="363636"/>
          <w:sz w:val="22"/>
          <w:szCs w:val="22"/>
        </w:rPr>
        <w:t xml:space="preserve">« </w:t>
      </w:r>
      <w:r w:rsidRPr="001359C6">
        <w:rPr>
          <w:rFonts w:ascii="Century Gothic" w:hAnsi="Century Gothic"/>
          <w:color w:val="363636"/>
          <w:sz w:val="22"/>
          <w:szCs w:val="22"/>
        </w:rPr>
        <w:t xml:space="preserve">cultures et </w:t>
      </w:r>
      <w:r w:rsidRPr="001359C6">
        <w:rPr>
          <w:rFonts w:ascii="Century Gothic" w:hAnsi="Century Gothic"/>
          <w:color w:val="222222"/>
          <w:sz w:val="22"/>
          <w:szCs w:val="22"/>
        </w:rPr>
        <w:t xml:space="preserve">langages </w:t>
      </w:r>
      <w:r w:rsidRPr="001359C6">
        <w:rPr>
          <w:rFonts w:ascii="Century Gothic" w:hAnsi="Century Gothic"/>
          <w:color w:val="363636"/>
          <w:sz w:val="22"/>
          <w:szCs w:val="22"/>
        </w:rPr>
        <w:t xml:space="preserve">», spécialité </w:t>
      </w:r>
      <w:r w:rsidRPr="001359C6">
        <w:rPr>
          <w:rFonts w:ascii="Century Gothic" w:hAnsi="Century Gothic"/>
          <w:color w:val="222222"/>
          <w:sz w:val="22"/>
          <w:szCs w:val="22"/>
        </w:rPr>
        <w:t xml:space="preserve">musique </w:t>
      </w:r>
      <w:r w:rsidRPr="001359C6">
        <w:rPr>
          <w:rFonts w:ascii="Century Gothic" w:hAnsi="Century Gothic"/>
          <w:color w:val="363636"/>
          <w:sz w:val="22"/>
          <w:szCs w:val="22"/>
        </w:rPr>
        <w:t xml:space="preserve">et </w:t>
      </w:r>
      <w:r w:rsidRPr="001359C6">
        <w:rPr>
          <w:rFonts w:ascii="Century Gothic" w:hAnsi="Century Gothic"/>
          <w:color w:val="222222"/>
          <w:sz w:val="22"/>
          <w:szCs w:val="22"/>
        </w:rPr>
        <w:t>musicologie</w:t>
      </w:r>
      <w:r w:rsidR="003974F8">
        <w:rPr>
          <w:rFonts w:ascii="Century Gothic" w:hAnsi="Century Gothic"/>
          <w:color w:val="222222"/>
          <w:sz w:val="22"/>
          <w:szCs w:val="22"/>
        </w:rPr>
        <w:t>.</w:t>
      </w:r>
    </w:p>
    <w:p w14:paraId="530F5AC3" w14:textId="2EC691D3" w:rsidR="003974F8" w:rsidRDefault="003974F8" w:rsidP="001359C6">
      <w:pPr>
        <w:autoSpaceDE w:val="0"/>
        <w:autoSpaceDN w:val="0"/>
        <w:adjustRightInd w:val="0"/>
        <w:jc w:val="both"/>
        <w:rPr>
          <w:rFonts w:ascii="Century Gothic" w:hAnsi="Century Gothic"/>
          <w:color w:val="222222"/>
          <w:sz w:val="22"/>
          <w:szCs w:val="22"/>
        </w:rPr>
      </w:pPr>
    </w:p>
    <w:p w14:paraId="12D518D5" w14:textId="7C444751" w:rsidR="003974F8" w:rsidRPr="001359C6" w:rsidRDefault="003974F8" w:rsidP="001359C6">
      <w:pPr>
        <w:autoSpaceDE w:val="0"/>
        <w:autoSpaceDN w:val="0"/>
        <w:adjustRightInd w:val="0"/>
        <w:jc w:val="both"/>
        <w:rPr>
          <w:rFonts w:ascii="Century Gothic" w:hAnsi="Century Gothic" w:cs="Calibri"/>
          <w:color w:val="1F1F1F"/>
          <w:sz w:val="22"/>
          <w:szCs w:val="22"/>
        </w:rPr>
      </w:pPr>
      <w:r w:rsidRPr="00F43CD4">
        <w:rPr>
          <w:rFonts w:ascii="Century Gothic" w:hAnsi="Century Gothic"/>
          <w:color w:val="222222"/>
          <w:sz w:val="22"/>
          <w:szCs w:val="22"/>
          <w:u w:val="single"/>
        </w:rPr>
        <w:t>Expérience professionnelle présentée</w:t>
      </w:r>
      <w:r>
        <w:rPr>
          <w:rFonts w:ascii="Century Gothic" w:hAnsi="Century Gothic"/>
          <w:color w:val="222222"/>
          <w:sz w:val="22"/>
          <w:szCs w:val="22"/>
        </w:rPr>
        <w:t xml:space="preserve"> : </w:t>
      </w:r>
      <w:r w:rsidRPr="001359C6">
        <w:rPr>
          <w:rFonts w:ascii="Century Gothic" w:hAnsi="Century Gothic" w:cs="Calibri"/>
          <w:iCs/>
          <w:color w:val="000000"/>
          <w:sz w:val="22"/>
          <w:szCs w:val="22"/>
        </w:rPr>
        <w:t>directeur adjoint dans un conservatoire à rayonneme</w:t>
      </w:r>
      <w:r>
        <w:rPr>
          <w:rFonts w:ascii="Century Gothic" w:hAnsi="Century Gothic" w:cs="Calibri"/>
          <w:iCs/>
          <w:color w:val="000000"/>
          <w:sz w:val="22"/>
          <w:szCs w:val="22"/>
        </w:rPr>
        <w:t xml:space="preserve">nt intercommunal ; professeur : </w:t>
      </w:r>
      <w:r w:rsidRPr="001359C6">
        <w:rPr>
          <w:rFonts w:ascii="Century Gothic" w:hAnsi="Century Gothic" w:cs="Calibri"/>
          <w:iCs/>
          <w:color w:val="000000"/>
          <w:sz w:val="22"/>
          <w:szCs w:val="22"/>
        </w:rPr>
        <w:t>classe de « jazz et improvisation », composée de professeurs du conservatoire ain</w:t>
      </w:r>
      <w:r w:rsidR="00F43CD4">
        <w:rPr>
          <w:rFonts w:ascii="Century Gothic" w:hAnsi="Century Gothic" w:cs="Calibri"/>
          <w:iCs/>
          <w:color w:val="000000"/>
          <w:sz w:val="22"/>
          <w:szCs w:val="22"/>
        </w:rPr>
        <w:t xml:space="preserve">si que d'élèves du second et </w:t>
      </w:r>
      <w:r w:rsidRPr="001359C6">
        <w:rPr>
          <w:rFonts w:ascii="Century Gothic" w:hAnsi="Century Gothic" w:cs="Calibri"/>
          <w:iCs/>
          <w:color w:val="000000"/>
          <w:sz w:val="22"/>
          <w:szCs w:val="22"/>
        </w:rPr>
        <w:t>troisième cycles</w:t>
      </w:r>
      <w:r w:rsidR="00F43CD4">
        <w:rPr>
          <w:rFonts w:ascii="Century Gothic" w:hAnsi="Century Gothic" w:cs="Calibri"/>
          <w:iCs/>
          <w:color w:val="000000"/>
          <w:sz w:val="22"/>
          <w:szCs w:val="22"/>
        </w:rPr>
        <w:t>.</w:t>
      </w:r>
    </w:p>
    <w:p w14:paraId="67428745" w14:textId="77777777" w:rsidR="001359C6" w:rsidRPr="001359C6" w:rsidRDefault="001359C6" w:rsidP="001359C6">
      <w:pPr>
        <w:autoSpaceDE w:val="0"/>
        <w:autoSpaceDN w:val="0"/>
        <w:adjustRightInd w:val="0"/>
        <w:jc w:val="both"/>
        <w:rPr>
          <w:rFonts w:ascii="Century Gothic" w:hAnsi="Century Gothic" w:cs="Calibri"/>
          <w:color w:val="000000"/>
          <w:sz w:val="22"/>
          <w:szCs w:val="22"/>
        </w:rPr>
      </w:pPr>
    </w:p>
    <w:p w14:paraId="7E4C3F59" w14:textId="745D86B9" w:rsidR="001359C6" w:rsidRPr="00670C9D" w:rsidRDefault="001359C6" w:rsidP="001359C6">
      <w:pPr>
        <w:autoSpaceDE w:val="0"/>
        <w:autoSpaceDN w:val="0"/>
        <w:adjustRightInd w:val="0"/>
        <w:jc w:val="both"/>
        <w:rPr>
          <w:rFonts w:ascii="Century Gothic" w:hAnsi="Century Gothic" w:cs="Calibri"/>
          <w:color w:val="000000"/>
          <w:sz w:val="22"/>
          <w:szCs w:val="22"/>
          <w:u w:val="single"/>
        </w:rPr>
      </w:pPr>
      <w:r w:rsidRPr="001359C6">
        <w:rPr>
          <w:rFonts w:ascii="Century Gothic" w:hAnsi="Century Gothic" w:cs="Calibri"/>
          <w:color w:val="000000"/>
          <w:sz w:val="22"/>
          <w:szCs w:val="22"/>
          <w:u w:val="single"/>
        </w:rPr>
        <w:t xml:space="preserve">Extraits : </w:t>
      </w:r>
    </w:p>
    <w:p w14:paraId="430655F4" w14:textId="77777777" w:rsidR="00670C9D" w:rsidRPr="001359C6" w:rsidRDefault="00670C9D" w:rsidP="001359C6">
      <w:pPr>
        <w:autoSpaceDE w:val="0"/>
        <w:autoSpaceDN w:val="0"/>
        <w:adjustRightInd w:val="0"/>
        <w:jc w:val="both"/>
        <w:rPr>
          <w:rFonts w:ascii="Century Gothic" w:hAnsi="Century Gothic" w:cs="Calibri"/>
          <w:color w:val="000000"/>
          <w:sz w:val="22"/>
          <w:szCs w:val="22"/>
        </w:rPr>
      </w:pPr>
    </w:p>
    <w:p w14:paraId="52A8E500" w14:textId="322E20DE" w:rsidR="001359C6" w:rsidRDefault="001359C6" w:rsidP="001359C6">
      <w:pPr>
        <w:autoSpaceDE w:val="0"/>
        <w:autoSpaceDN w:val="0"/>
        <w:adjustRightInd w:val="0"/>
        <w:jc w:val="both"/>
        <w:rPr>
          <w:rFonts w:ascii="Century Gothic" w:hAnsi="Century Gothic" w:cs="Calibri"/>
          <w:i/>
          <w:iCs/>
          <w:color w:val="000000"/>
          <w:sz w:val="22"/>
          <w:szCs w:val="22"/>
        </w:rPr>
      </w:pPr>
      <w:r w:rsidRPr="001359C6">
        <w:rPr>
          <w:rFonts w:ascii="Century Gothic" w:hAnsi="Century Gothic" w:cs="Calibri"/>
          <w:i/>
          <w:iCs/>
          <w:color w:val="000000"/>
          <w:sz w:val="22"/>
          <w:szCs w:val="22"/>
        </w:rPr>
        <w:t xml:space="preserve">« Considérant, d'une part, que M.B.C. est titulaire d'un diplôme de Master II recherche mention « cultures et langages », spécialité musique et musicologie, délivré en 2006 par l'université de Saint-Etienne ; que, toutefois, il ressort des pièces du dossier que les enseignements dispensés dans le cadre de ce diplôme ne comprennent </w:t>
      </w:r>
      <w:r w:rsidRPr="001359C6">
        <w:rPr>
          <w:rFonts w:ascii="Century Gothic" w:hAnsi="Century Gothic" w:cs="Calibri"/>
          <w:b/>
          <w:i/>
          <w:iCs/>
          <w:color w:val="000000"/>
          <w:sz w:val="22"/>
          <w:szCs w:val="22"/>
        </w:rPr>
        <w:t>pas de formation spécifique en pédagogie</w:t>
      </w:r>
      <w:r w:rsidRPr="001359C6">
        <w:rPr>
          <w:rFonts w:ascii="Century Gothic" w:hAnsi="Century Gothic" w:cs="Calibri"/>
          <w:i/>
          <w:iCs/>
          <w:color w:val="000000"/>
          <w:sz w:val="22"/>
          <w:szCs w:val="22"/>
        </w:rPr>
        <w:t xml:space="preserve"> ; qu'en outre, ce diplôme ne permet pas à lui seul d'attester d'un haut niveau de pratique musicale équivalent au diplôme requis pour accéder au concours de professeur territorial d'enseignement art</w:t>
      </w:r>
      <w:r w:rsidR="00877419">
        <w:rPr>
          <w:rFonts w:ascii="Century Gothic" w:hAnsi="Century Gothic" w:cs="Calibri"/>
          <w:i/>
          <w:iCs/>
          <w:color w:val="000000"/>
          <w:sz w:val="22"/>
          <w:szCs w:val="22"/>
        </w:rPr>
        <w:t>istique ».</w:t>
      </w:r>
      <w:r w:rsidRPr="001359C6">
        <w:rPr>
          <w:rFonts w:ascii="Century Gothic" w:hAnsi="Century Gothic" w:cs="Calibri"/>
          <w:i/>
          <w:iCs/>
          <w:color w:val="000000"/>
          <w:sz w:val="22"/>
          <w:szCs w:val="22"/>
        </w:rPr>
        <w:t xml:space="preserve"> </w:t>
      </w:r>
    </w:p>
    <w:p w14:paraId="2EAFAED4" w14:textId="0B88C224" w:rsidR="00877419" w:rsidRDefault="00877419" w:rsidP="001359C6">
      <w:pPr>
        <w:autoSpaceDE w:val="0"/>
        <w:autoSpaceDN w:val="0"/>
        <w:adjustRightInd w:val="0"/>
        <w:jc w:val="both"/>
        <w:rPr>
          <w:rFonts w:ascii="Century Gothic" w:hAnsi="Century Gothic" w:cs="Calibri"/>
          <w:i/>
          <w:iCs/>
          <w:color w:val="000000"/>
          <w:sz w:val="22"/>
          <w:szCs w:val="22"/>
        </w:rPr>
      </w:pPr>
    </w:p>
    <w:p w14:paraId="188C8512" w14:textId="7ADDFB32" w:rsidR="00877419" w:rsidRDefault="00877419" w:rsidP="001359C6">
      <w:pPr>
        <w:autoSpaceDE w:val="0"/>
        <w:autoSpaceDN w:val="0"/>
        <w:adjustRightInd w:val="0"/>
        <w:jc w:val="both"/>
        <w:rPr>
          <w:rFonts w:ascii="Century Gothic" w:hAnsi="Century Gothic" w:cs="Calibri"/>
          <w:i/>
          <w:iCs/>
          <w:color w:val="000000"/>
          <w:sz w:val="22"/>
          <w:szCs w:val="22"/>
        </w:rPr>
      </w:pPr>
      <w:r>
        <w:rPr>
          <w:rFonts w:ascii="Century Gothic" w:hAnsi="Century Gothic" w:cs="Calibri"/>
          <w:i/>
          <w:iCs/>
          <w:color w:val="000000"/>
          <w:sz w:val="22"/>
          <w:szCs w:val="22"/>
        </w:rPr>
        <w:t xml:space="preserve">« Considérant d’autre part que M. B.C. </w:t>
      </w:r>
      <w:r w:rsidRPr="001359C6">
        <w:rPr>
          <w:rFonts w:ascii="Century Gothic" w:hAnsi="Century Gothic" w:cs="Calibri"/>
          <w:i/>
          <w:iCs/>
          <w:color w:val="000000"/>
          <w:sz w:val="22"/>
          <w:szCs w:val="22"/>
        </w:rPr>
        <w:t>dispose de différentes expériences</w:t>
      </w:r>
      <w:r>
        <w:rPr>
          <w:rFonts w:ascii="Century Gothic" w:hAnsi="Century Gothic" w:cs="Calibri"/>
          <w:i/>
          <w:iCs/>
          <w:color w:val="000000"/>
          <w:sz w:val="22"/>
          <w:szCs w:val="22"/>
        </w:rPr>
        <w:t xml:space="preserve"> </w:t>
      </w:r>
      <w:r w:rsidRPr="001359C6">
        <w:rPr>
          <w:rFonts w:ascii="Century Gothic" w:hAnsi="Century Gothic" w:cs="Calibri"/>
          <w:i/>
          <w:iCs/>
          <w:color w:val="000000"/>
          <w:sz w:val="22"/>
          <w:szCs w:val="22"/>
        </w:rPr>
        <w:t xml:space="preserve">sur la période 1997-20l 0, dans le domaine de la direction artistique et musicale ; qu'il soutient que ces expériences, dont certaines consistaient à former des artistes, démontrent qu'il dispose de compétences dans le domaine pédagogique ; que, toutefois, il ressort des pièces du dossier que </w:t>
      </w:r>
      <w:r w:rsidRPr="001359C6">
        <w:rPr>
          <w:rFonts w:ascii="Century Gothic" w:hAnsi="Century Gothic" w:cs="Calibri"/>
          <w:b/>
          <w:i/>
          <w:iCs/>
          <w:color w:val="000000"/>
          <w:sz w:val="22"/>
          <w:szCs w:val="22"/>
        </w:rPr>
        <w:t>ces expériences ne lui ont pas permis de développer des compétences pédagogiques auprès d'élèves intégrés dans des cycles d'enseignement artistiques, notamment dans un cycle d'orientation professionnelle</w:t>
      </w:r>
      <w:r w:rsidR="00D975F5">
        <w:rPr>
          <w:rFonts w:ascii="Century Gothic" w:hAnsi="Century Gothic" w:cs="Calibri"/>
          <w:i/>
          <w:iCs/>
          <w:color w:val="000000"/>
          <w:sz w:val="22"/>
          <w:szCs w:val="22"/>
        </w:rPr>
        <w:t> ».</w:t>
      </w:r>
    </w:p>
    <w:p w14:paraId="30FAA640" w14:textId="692CC8A8" w:rsidR="00D975F5" w:rsidRDefault="00D975F5" w:rsidP="001359C6">
      <w:pPr>
        <w:autoSpaceDE w:val="0"/>
        <w:autoSpaceDN w:val="0"/>
        <w:adjustRightInd w:val="0"/>
        <w:jc w:val="both"/>
        <w:rPr>
          <w:rFonts w:ascii="Century Gothic" w:hAnsi="Century Gothic" w:cs="Calibri"/>
          <w:i/>
          <w:iCs/>
          <w:color w:val="000000"/>
          <w:sz w:val="22"/>
          <w:szCs w:val="22"/>
        </w:rPr>
      </w:pPr>
    </w:p>
    <w:p w14:paraId="761AC8A5" w14:textId="165421BE" w:rsidR="00D975F5" w:rsidRPr="001359C6" w:rsidRDefault="00D975F5" w:rsidP="001359C6">
      <w:pPr>
        <w:autoSpaceDE w:val="0"/>
        <w:autoSpaceDN w:val="0"/>
        <w:adjustRightInd w:val="0"/>
        <w:jc w:val="both"/>
        <w:rPr>
          <w:rFonts w:ascii="Century Gothic" w:hAnsi="Century Gothic" w:cs="Calibri"/>
          <w:color w:val="000000"/>
          <w:sz w:val="22"/>
          <w:szCs w:val="22"/>
        </w:rPr>
      </w:pPr>
      <w:r>
        <w:rPr>
          <w:rFonts w:ascii="Century Gothic" w:hAnsi="Century Gothic" w:cs="Calibri"/>
          <w:i/>
          <w:iCs/>
          <w:color w:val="000000"/>
          <w:sz w:val="22"/>
          <w:szCs w:val="22"/>
        </w:rPr>
        <w:t xml:space="preserve">«  si le requérant </w:t>
      </w:r>
      <w:r w:rsidRPr="001359C6">
        <w:rPr>
          <w:rFonts w:ascii="Century Gothic" w:hAnsi="Century Gothic" w:cs="Calibri"/>
          <w:i/>
          <w:iCs/>
          <w:color w:val="000000"/>
          <w:sz w:val="22"/>
          <w:szCs w:val="22"/>
        </w:rPr>
        <w:t>établit qu'il exerce, depuis le mois d'avril 2011, en tant qu'agent contractuel, les fonctions de directeur adjoint dans un conservatoire à rayonnement intercommunal, avec le grade de professeur d'enseigneme</w:t>
      </w:r>
      <w:r>
        <w:rPr>
          <w:rFonts w:ascii="Century Gothic" w:hAnsi="Century Gothic" w:cs="Calibri"/>
          <w:i/>
          <w:iCs/>
          <w:color w:val="000000"/>
          <w:sz w:val="22"/>
          <w:szCs w:val="22"/>
        </w:rPr>
        <w:t>nt artistique de classe normale</w:t>
      </w:r>
      <w:r w:rsidRPr="001359C6">
        <w:rPr>
          <w:rFonts w:ascii="Century Gothic" w:hAnsi="Century Gothic" w:cs="Calibri"/>
          <w:i/>
          <w:iCs/>
          <w:color w:val="000000"/>
          <w:sz w:val="22"/>
          <w:szCs w:val="22"/>
        </w:rPr>
        <w:t>, et qu'il s'est notamment vu confier la classe de « jazz et improvisation », composée de professeurs du conservatoire ainsi que d'élèves du second et du troisième cycles, cette circonstance ne suffit pas à elle-seule, notamment au regard des missions confiées et du caractère récent de cette expérience professionnelle, à compenser la différence de nature entre son diplôme et le diplôme requis pour l'accès au concours et ce nonobstant l'appréciation très favorable délivrée par le directeur dudit conservatoire</w:t>
      </w:r>
      <w:r>
        <w:rPr>
          <w:rFonts w:ascii="Century Gothic" w:hAnsi="Century Gothic" w:cs="Calibri"/>
          <w:i/>
          <w:iCs/>
          <w:color w:val="000000"/>
          <w:sz w:val="22"/>
          <w:szCs w:val="22"/>
        </w:rPr>
        <w:t> ».</w:t>
      </w:r>
    </w:p>
    <w:p w14:paraId="758F4A38" w14:textId="77777777" w:rsidR="00D975F5" w:rsidRDefault="00D975F5" w:rsidP="001359C6">
      <w:pPr>
        <w:autoSpaceDE w:val="0"/>
        <w:autoSpaceDN w:val="0"/>
        <w:adjustRightInd w:val="0"/>
        <w:jc w:val="both"/>
        <w:rPr>
          <w:rFonts w:ascii="Century Gothic" w:hAnsi="Century Gothic" w:cs="Calibri"/>
          <w:i/>
          <w:iCs/>
          <w:color w:val="000000"/>
          <w:sz w:val="22"/>
          <w:szCs w:val="22"/>
        </w:rPr>
      </w:pPr>
    </w:p>
    <w:p w14:paraId="0F33E903" w14:textId="5BC6EDF2" w:rsidR="001359C6" w:rsidRPr="001359C6" w:rsidRDefault="00D975F5" w:rsidP="001359C6">
      <w:pPr>
        <w:autoSpaceDE w:val="0"/>
        <w:autoSpaceDN w:val="0"/>
        <w:adjustRightInd w:val="0"/>
        <w:jc w:val="both"/>
        <w:rPr>
          <w:rFonts w:ascii="Century Gothic" w:hAnsi="Century Gothic" w:cs="Calibri"/>
          <w:color w:val="000000"/>
          <w:sz w:val="22"/>
          <w:szCs w:val="22"/>
        </w:rPr>
      </w:pPr>
      <w:r>
        <w:rPr>
          <w:rFonts w:ascii="Century Gothic" w:hAnsi="Century Gothic" w:cs="Calibri"/>
          <w:i/>
          <w:iCs/>
          <w:color w:val="000000"/>
          <w:sz w:val="22"/>
          <w:szCs w:val="22"/>
        </w:rPr>
        <w:t>« la</w:t>
      </w:r>
      <w:r w:rsidR="001359C6" w:rsidRPr="001359C6">
        <w:rPr>
          <w:rFonts w:ascii="Century Gothic" w:hAnsi="Century Gothic" w:cs="Calibri"/>
          <w:i/>
          <w:iCs/>
          <w:color w:val="000000"/>
          <w:sz w:val="22"/>
          <w:szCs w:val="22"/>
        </w:rPr>
        <w:t xml:space="preserve"> circonstance selon laquelle une autre candidate, enseignante au conservatoire à rayonnement intercommunal de </w:t>
      </w:r>
      <w:r>
        <w:rPr>
          <w:rFonts w:ascii="Century Gothic" w:hAnsi="Century Gothic" w:cs="Calibri"/>
          <w:i/>
          <w:iCs/>
          <w:color w:val="000000"/>
          <w:sz w:val="22"/>
          <w:szCs w:val="22"/>
        </w:rPr>
        <w:t>….</w:t>
      </w:r>
      <w:r w:rsidR="001359C6" w:rsidRPr="001359C6">
        <w:rPr>
          <w:rFonts w:ascii="Century Gothic" w:hAnsi="Century Gothic" w:cs="Calibri"/>
          <w:i/>
          <w:iCs/>
          <w:color w:val="000000"/>
          <w:sz w:val="22"/>
          <w:szCs w:val="22"/>
        </w:rPr>
        <w:t xml:space="preserve"> </w:t>
      </w:r>
      <w:r>
        <w:rPr>
          <w:rFonts w:ascii="Century Gothic" w:hAnsi="Century Gothic" w:cs="Calibri"/>
          <w:i/>
          <w:iCs/>
          <w:color w:val="000000"/>
          <w:sz w:val="22"/>
          <w:szCs w:val="22"/>
        </w:rPr>
        <w:t xml:space="preserve"> </w:t>
      </w:r>
      <w:r w:rsidR="001359C6" w:rsidRPr="001359C6">
        <w:rPr>
          <w:rFonts w:ascii="Century Gothic" w:hAnsi="Century Gothic" w:cs="Calibri"/>
          <w:i/>
          <w:iCs/>
          <w:color w:val="000000"/>
          <w:sz w:val="22"/>
          <w:szCs w:val="22"/>
        </w:rPr>
        <w:t>et titulaire d'une lic</w:t>
      </w:r>
      <w:r>
        <w:rPr>
          <w:rFonts w:ascii="Century Gothic" w:hAnsi="Century Gothic" w:cs="Calibri"/>
          <w:i/>
          <w:iCs/>
          <w:color w:val="000000"/>
          <w:sz w:val="22"/>
          <w:szCs w:val="22"/>
        </w:rPr>
        <w:t>ence professionnelle, ait fait l</w:t>
      </w:r>
      <w:r w:rsidR="001359C6" w:rsidRPr="001359C6">
        <w:rPr>
          <w:rFonts w:ascii="Century Gothic" w:hAnsi="Century Gothic" w:cs="Calibri"/>
          <w:i/>
          <w:iCs/>
          <w:color w:val="000000"/>
          <w:sz w:val="22"/>
          <w:szCs w:val="22"/>
        </w:rPr>
        <w:t xml:space="preserve">'objet d'une décision favorable de la commission, notamment sur la base de son expérience dans le domaine artistique, est sans influence sur la légalité de la décision attaquée, qui a été prise par la commission à l'issue d'un examen de l'ensemble des éléments relatifs à la formation et à l 'expérience professionnelle de l 'intéressé ». </w:t>
      </w:r>
    </w:p>
    <w:p w14:paraId="2624644D" w14:textId="0CC3E4A8" w:rsidR="00C625AA" w:rsidRDefault="00C625AA" w:rsidP="001359C6">
      <w:pPr>
        <w:autoSpaceDE w:val="0"/>
        <w:autoSpaceDN w:val="0"/>
        <w:adjustRightInd w:val="0"/>
        <w:jc w:val="both"/>
        <w:rPr>
          <w:rFonts w:ascii="Century Gothic" w:hAnsi="Century Gothic" w:cs="Calibri"/>
          <w:i/>
          <w:iCs/>
          <w:sz w:val="22"/>
          <w:szCs w:val="22"/>
        </w:rPr>
      </w:pPr>
    </w:p>
    <w:p w14:paraId="2D0EEDFC" w14:textId="77777777" w:rsidR="00FB6AA3" w:rsidRDefault="00FB6AA3" w:rsidP="001359C6">
      <w:pPr>
        <w:autoSpaceDE w:val="0"/>
        <w:autoSpaceDN w:val="0"/>
        <w:adjustRightInd w:val="0"/>
        <w:jc w:val="both"/>
        <w:rPr>
          <w:rFonts w:ascii="Century Gothic" w:hAnsi="Century Gothic" w:cs="Calibri"/>
          <w:b/>
          <w:bCs/>
          <w:sz w:val="22"/>
          <w:szCs w:val="22"/>
        </w:rPr>
      </w:pPr>
    </w:p>
    <w:p w14:paraId="7D9CD904" w14:textId="62673952" w:rsidR="00C625AA" w:rsidRPr="001359C6" w:rsidRDefault="00C625AA" w:rsidP="001359C6">
      <w:pPr>
        <w:autoSpaceDE w:val="0"/>
        <w:autoSpaceDN w:val="0"/>
        <w:adjustRightInd w:val="0"/>
        <w:jc w:val="both"/>
        <w:rPr>
          <w:rFonts w:ascii="Century Gothic" w:hAnsi="Century Gothic" w:cs="Calibri"/>
          <w:sz w:val="22"/>
          <w:szCs w:val="22"/>
        </w:rPr>
      </w:pPr>
      <w:r w:rsidRPr="001359C6">
        <w:rPr>
          <w:rFonts w:ascii="Century Gothic" w:hAnsi="Century Gothic" w:cs="Calibri"/>
          <w:b/>
          <w:bCs/>
          <w:sz w:val="22"/>
          <w:szCs w:val="22"/>
        </w:rPr>
        <w:t>TA Cergy-Pontoise, n° 1201066, M. R. P., 4 décembre 2014</w:t>
      </w:r>
    </w:p>
    <w:p w14:paraId="42E04469" w14:textId="56827565" w:rsidR="001359C6" w:rsidRDefault="001359C6" w:rsidP="001359C6">
      <w:pPr>
        <w:autoSpaceDE w:val="0"/>
        <w:autoSpaceDN w:val="0"/>
        <w:adjustRightInd w:val="0"/>
        <w:jc w:val="both"/>
        <w:rPr>
          <w:rFonts w:ascii="Century Gothic" w:hAnsi="Century Gothic" w:cs="Calibri"/>
          <w:sz w:val="22"/>
          <w:szCs w:val="22"/>
        </w:rPr>
      </w:pPr>
    </w:p>
    <w:p w14:paraId="7FBCD6B9" w14:textId="1D3D1AB8" w:rsidR="00C625AA" w:rsidRDefault="00C625AA" w:rsidP="00C625AA">
      <w:pPr>
        <w:autoSpaceDE w:val="0"/>
        <w:autoSpaceDN w:val="0"/>
        <w:adjustRightInd w:val="0"/>
        <w:jc w:val="both"/>
        <w:rPr>
          <w:rFonts w:ascii="Century Gothic" w:hAnsi="Century Gothic" w:cs="Calibri"/>
          <w:sz w:val="22"/>
          <w:szCs w:val="22"/>
        </w:rPr>
      </w:pPr>
      <w:r w:rsidRPr="001359C6">
        <w:rPr>
          <w:rFonts w:ascii="Century Gothic" w:hAnsi="Century Gothic" w:cs="Calibri"/>
          <w:sz w:val="22"/>
          <w:szCs w:val="22"/>
          <w:u w:val="single"/>
        </w:rPr>
        <w:t>Diplômes présentés</w:t>
      </w:r>
      <w:r w:rsidRPr="001359C6">
        <w:rPr>
          <w:rFonts w:ascii="Century Gothic" w:hAnsi="Century Gothic" w:cs="Calibri"/>
          <w:sz w:val="22"/>
          <w:szCs w:val="22"/>
        </w:rPr>
        <w:t xml:space="preserve"> : </w:t>
      </w:r>
      <w:r>
        <w:rPr>
          <w:rFonts w:ascii="Century Gothic" w:hAnsi="Century Gothic" w:cs="Calibri"/>
          <w:sz w:val="22"/>
          <w:szCs w:val="22"/>
        </w:rPr>
        <w:t>DE</w:t>
      </w:r>
      <w:r w:rsidRPr="001359C6">
        <w:rPr>
          <w:rFonts w:ascii="Century Gothic" w:hAnsi="Century Gothic" w:cs="Calibri"/>
          <w:sz w:val="22"/>
          <w:szCs w:val="22"/>
        </w:rPr>
        <w:t xml:space="preserve"> de professeur de </w:t>
      </w:r>
      <w:r>
        <w:rPr>
          <w:rFonts w:ascii="Century Gothic" w:hAnsi="Century Gothic" w:cs="Calibri"/>
          <w:sz w:val="22"/>
          <w:szCs w:val="22"/>
        </w:rPr>
        <w:t xml:space="preserve">musique, discipline clarinette </w:t>
      </w:r>
      <w:r w:rsidRPr="001359C6">
        <w:rPr>
          <w:rFonts w:ascii="Century Gothic" w:hAnsi="Century Gothic" w:cs="Calibri"/>
          <w:sz w:val="22"/>
          <w:szCs w:val="22"/>
        </w:rPr>
        <w:t xml:space="preserve">; </w:t>
      </w:r>
      <w:r>
        <w:rPr>
          <w:rFonts w:ascii="Century Gothic" w:hAnsi="Century Gothic" w:cs="Calibri"/>
          <w:sz w:val="22"/>
          <w:szCs w:val="22"/>
        </w:rPr>
        <w:t>DEM</w:t>
      </w:r>
      <w:r w:rsidR="00F43CD4">
        <w:rPr>
          <w:rFonts w:ascii="Century Gothic" w:hAnsi="Century Gothic" w:cs="Calibri"/>
          <w:sz w:val="22"/>
          <w:szCs w:val="22"/>
        </w:rPr>
        <w:t xml:space="preserve"> discipline clarinette.</w:t>
      </w:r>
    </w:p>
    <w:p w14:paraId="6D7E64BF" w14:textId="352821D6" w:rsidR="00F43CD4" w:rsidRDefault="00F43CD4" w:rsidP="00C625AA">
      <w:pPr>
        <w:autoSpaceDE w:val="0"/>
        <w:autoSpaceDN w:val="0"/>
        <w:adjustRightInd w:val="0"/>
        <w:jc w:val="both"/>
        <w:rPr>
          <w:rFonts w:ascii="Century Gothic" w:hAnsi="Century Gothic" w:cs="Calibri"/>
          <w:sz w:val="22"/>
          <w:szCs w:val="22"/>
        </w:rPr>
      </w:pPr>
    </w:p>
    <w:p w14:paraId="5FA6CDE8" w14:textId="6B8C542A" w:rsidR="00F43CD4" w:rsidRPr="001359C6" w:rsidRDefault="00F43CD4" w:rsidP="00C625AA">
      <w:pPr>
        <w:autoSpaceDE w:val="0"/>
        <w:autoSpaceDN w:val="0"/>
        <w:adjustRightInd w:val="0"/>
        <w:jc w:val="both"/>
        <w:rPr>
          <w:rFonts w:ascii="Century Gothic" w:hAnsi="Century Gothic" w:cs="Calibri"/>
          <w:sz w:val="22"/>
          <w:szCs w:val="22"/>
        </w:rPr>
      </w:pPr>
      <w:r>
        <w:rPr>
          <w:rFonts w:ascii="Century Gothic" w:hAnsi="Century Gothic" w:cs="Calibri"/>
          <w:color w:val="000000"/>
          <w:sz w:val="22"/>
          <w:szCs w:val="22"/>
          <w:u w:val="single"/>
        </w:rPr>
        <w:t>Expérience professionnelle présentée</w:t>
      </w:r>
      <w:r>
        <w:rPr>
          <w:rFonts w:ascii="Century Gothic" w:hAnsi="Century Gothic" w:cs="Calibri"/>
          <w:color w:val="000000"/>
          <w:sz w:val="22"/>
          <w:szCs w:val="22"/>
        </w:rPr>
        <w:t> : assistant spécialisé d’enseignement artistique (environ 6 ans - 10 heures hebdomadaires – Communauté d’agglo) ; professeur de clarinette (environ 4 ans – école de musique et de danse de M.)</w:t>
      </w:r>
    </w:p>
    <w:p w14:paraId="52295491" w14:textId="6370B71C" w:rsidR="001359C6" w:rsidRPr="001359C6" w:rsidRDefault="001359C6" w:rsidP="001359C6">
      <w:pPr>
        <w:autoSpaceDE w:val="0"/>
        <w:autoSpaceDN w:val="0"/>
        <w:adjustRightInd w:val="0"/>
        <w:jc w:val="both"/>
        <w:rPr>
          <w:rFonts w:ascii="Century Gothic" w:hAnsi="Century Gothic" w:cs="Calibri"/>
          <w:sz w:val="22"/>
          <w:szCs w:val="22"/>
        </w:rPr>
      </w:pPr>
    </w:p>
    <w:p w14:paraId="169E0CFB" w14:textId="7AB10723" w:rsidR="001359C6" w:rsidRPr="00C625AA" w:rsidRDefault="001359C6" w:rsidP="001359C6">
      <w:pPr>
        <w:autoSpaceDE w:val="0"/>
        <w:autoSpaceDN w:val="0"/>
        <w:adjustRightInd w:val="0"/>
        <w:jc w:val="both"/>
        <w:rPr>
          <w:rFonts w:ascii="Century Gothic" w:hAnsi="Century Gothic" w:cs="Calibri"/>
          <w:sz w:val="22"/>
          <w:szCs w:val="22"/>
          <w:u w:val="single"/>
        </w:rPr>
      </w:pPr>
      <w:r w:rsidRPr="001359C6">
        <w:rPr>
          <w:rFonts w:ascii="Century Gothic" w:hAnsi="Century Gothic" w:cs="Calibri"/>
          <w:sz w:val="22"/>
          <w:szCs w:val="22"/>
          <w:u w:val="single"/>
        </w:rPr>
        <w:t xml:space="preserve">Extraits : </w:t>
      </w:r>
    </w:p>
    <w:p w14:paraId="746BCEB6" w14:textId="77777777" w:rsidR="00C625AA" w:rsidRPr="001359C6" w:rsidRDefault="00C625AA" w:rsidP="001359C6">
      <w:pPr>
        <w:autoSpaceDE w:val="0"/>
        <w:autoSpaceDN w:val="0"/>
        <w:adjustRightInd w:val="0"/>
        <w:jc w:val="both"/>
        <w:rPr>
          <w:rFonts w:ascii="Century Gothic" w:hAnsi="Century Gothic" w:cs="Calibri"/>
          <w:sz w:val="22"/>
          <w:szCs w:val="22"/>
        </w:rPr>
      </w:pPr>
    </w:p>
    <w:p w14:paraId="23799B39" w14:textId="77777777" w:rsidR="00C625AA" w:rsidRDefault="001359C6" w:rsidP="001359C6">
      <w:pPr>
        <w:autoSpaceDE w:val="0"/>
        <w:autoSpaceDN w:val="0"/>
        <w:adjustRightInd w:val="0"/>
        <w:jc w:val="both"/>
        <w:rPr>
          <w:rFonts w:ascii="Century Gothic" w:hAnsi="Century Gothic" w:cs="Calibri"/>
          <w:i/>
          <w:iCs/>
          <w:sz w:val="22"/>
          <w:szCs w:val="22"/>
        </w:rPr>
      </w:pPr>
      <w:r w:rsidRPr="001359C6">
        <w:rPr>
          <w:rFonts w:ascii="Century Gothic" w:hAnsi="Century Gothic" w:cs="Calibri"/>
          <w:i/>
          <w:iCs/>
          <w:sz w:val="22"/>
          <w:szCs w:val="22"/>
        </w:rPr>
        <w:t xml:space="preserve">« Contrairement à ce que soutient M. P., le </w:t>
      </w:r>
      <w:r w:rsidR="00C625AA">
        <w:rPr>
          <w:rFonts w:ascii="Century Gothic" w:hAnsi="Century Gothic" w:cs="Calibri"/>
          <w:i/>
          <w:iCs/>
          <w:sz w:val="22"/>
          <w:szCs w:val="22"/>
        </w:rPr>
        <w:t>DE</w:t>
      </w:r>
      <w:r w:rsidRPr="001359C6">
        <w:rPr>
          <w:rFonts w:ascii="Century Gothic" w:hAnsi="Century Gothic" w:cs="Calibri"/>
          <w:i/>
          <w:iCs/>
          <w:sz w:val="22"/>
          <w:szCs w:val="22"/>
        </w:rPr>
        <w:t xml:space="preserve"> n’est pas le diplôme requis pour se présenter au concours externe et les seules attestations d’inscription en classe d’acoustique musicale et en classe d’improvisation en qualité d’auditeur au conservatoire de Paris ne suffisent pas à établir qu’il détiendrait un diplôme sanctionnant une formation supérieure</w:t>
      </w:r>
      <w:r w:rsidR="00C625AA">
        <w:rPr>
          <w:rFonts w:ascii="Century Gothic" w:hAnsi="Century Gothic" w:cs="Calibri"/>
          <w:i/>
          <w:iCs/>
          <w:sz w:val="22"/>
          <w:szCs w:val="22"/>
        </w:rPr>
        <w:t> »</w:t>
      </w:r>
    </w:p>
    <w:p w14:paraId="01C8AF3C" w14:textId="77777777" w:rsidR="00C625AA" w:rsidRDefault="00C625AA" w:rsidP="001359C6">
      <w:pPr>
        <w:autoSpaceDE w:val="0"/>
        <w:autoSpaceDN w:val="0"/>
        <w:adjustRightInd w:val="0"/>
        <w:jc w:val="both"/>
        <w:rPr>
          <w:rFonts w:ascii="Century Gothic" w:hAnsi="Century Gothic" w:cs="Calibri"/>
          <w:i/>
          <w:iCs/>
          <w:sz w:val="22"/>
          <w:szCs w:val="22"/>
        </w:rPr>
      </w:pPr>
    </w:p>
    <w:p w14:paraId="4864A58A" w14:textId="5CD5EC40" w:rsidR="001359C6" w:rsidRPr="001359C6" w:rsidRDefault="00C625AA" w:rsidP="001359C6">
      <w:pPr>
        <w:autoSpaceDE w:val="0"/>
        <w:autoSpaceDN w:val="0"/>
        <w:adjustRightInd w:val="0"/>
        <w:jc w:val="both"/>
        <w:rPr>
          <w:rFonts w:ascii="Century Gothic" w:hAnsi="Century Gothic" w:cs="Calibri"/>
          <w:sz w:val="22"/>
          <w:szCs w:val="22"/>
        </w:rPr>
      </w:pPr>
      <w:r>
        <w:rPr>
          <w:rFonts w:ascii="Century Gothic" w:hAnsi="Century Gothic" w:cs="Calibri"/>
          <w:i/>
          <w:iCs/>
          <w:sz w:val="22"/>
          <w:szCs w:val="22"/>
        </w:rPr>
        <w:t>« </w:t>
      </w:r>
      <w:r w:rsidR="001359C6" w:rsidRPr="001359C6">
        <w:rPr>
          <w:rFonts w:ascii="Century Gothic" w:hAnsi="Century Gothic" w:cs="Calibri"/>
          <w:i/>
          <w:iCs/>
          <w:sz w:val="22"/>
          <w:szCs w:val="22"/>
        </w:rPr>
        <w:t xml:space="preserve">si son expérience d’enseignement est variée et significative en terme de durée, l’intéressé </w:t>
      </w:r>
      <w:r w:rsidR="001359C6" w:rsidRPr="001359C6">
        <w:rPr>
          <w:rFonts w:ascii="Century Gothic" w:hAnsi="Century Gothic" w:cs="Calibri"/>
          <w:b/>
          <w:i/>
          <w:iCs/>
          <w:sz w:val="22"/>
          <w:szCs w:val="22"/>
        </w:rPr>
        <w:t>ne démontre pas pour autant avoir enseigné à des élèves de niveau du cycle d’orientation professionnelle</w:t>
      </w:r>
      <w:r w:rsidR="001359C6" w:rsidRPr="001359C6">
        <w:rPr>
          <w:rFonts w:ascii="Century Gothic" w:hAnsi="Century Gothic" w:cs="Calibri"/>
          <w:i/>
          <w:iCs/>
          <w:sz w:val="22"/>
          <w:szCs w:val="22"/>
        </w:rPr>
        <w:t xml:space="preserve"> et ne fournit aucun justificatif permettant d’attester des formations qu’il aurait dispensées à des enseignants de conservatoires titulaires du certificat d’aptitude à partir de son travail d</w:t>
      </w:r>
      <w:r>
        <w:rPr>
          <w:rFonts w:ascii="Century Gothic" w:hAnsi="Century Gothic" w:cs="Calibri"/>
          <w:i/>
          <w:iCs/>
          <w:sz w:val="22"/>
          <w:szCs w:val="22"/>
        </w:rPr>
        <w:t>e recherche sur l’improvisation ».</w:t>
      </w:r>
    </w:p>
    <w:p w14:paraId="582F8D5A" w14:textId="77777777" w:rsidR="001359C6" w:rsidRPr="001359C6" w:rsidRDefault="001359C6" w:rsidP="001359C6">
      <w:pPr>
        <w:autoSpaceDE w:val="0"/>
        <w:autoSpaceDN w:val="0"/>
        <w:adjustRightInd w:val="0"/>
        <w:jc w:val="both"/>
        <w:rPr>
          <w:rFonts w:ascii="Century Gothic" w:hAnsi="Century Gothic" w:cs="Calibri"/>
          <w:sz w:val="22"/>
          <w:szCs w:val="22"/>
        </w:rPr>
      </w:pPr>
    </w:p>
    <w:p w14:paraId="3D870195" w14:textId="77777777" w:rsidR="00C625AA" w:rsidRDefault="00C625AA">
      <w:pPr>
        <w:rPr>
          <w:rFonts w:ascii="Century Gothic" w:hAnsi="Century Gothic" w:cs="Calibri"/>
          <w:b/>
          <w:bCs/>
          <w:sz w:val="22"/>
          <w:szCs w:val="22"/>
        </w:rPr>
      </w:pPr>
      <w:r>
        <w:rPr>
          <w:rFonts w:ascii="Century Gothic" w:hAnsi="Century Gothic" w:cs="Calibri"/>
          <w:b/>
          <w:bCs/>
          <w:sz w:val="22"/>
          <w:szCs w:val="22"/>
        </w:rPr>
        <w:br w:type="page"/>
      </w:r>
    </w:p>
    <w:p w14:paraId="34FACA39" w14:textId="77777777" w:rsidR="00C625AA" w:rsidRDefault="00C625AA" w:rsidP="001359C6">
      <w:pPr>
        <w:autoSpaceDE w:val="0"/>
        <w:autoSpaceDN w:val="0"/>
        <w:adjustRightInd w:val="0"/>
        <w:jc w:val="both"/>
        <w:rPr>
          <w:rFonts w:ascii="Century Gothic" w:hAnsi="Century Gothic" w:cs="Calibri"/>
          <w:b/>
          <w:bCs/>
          <w:sz w:val="22"/>
          <w:szCs w:val="22"/>
        </w:rPr>
      </w:pPr>
    </w:p>
    <w:p w14:paraId="3555EE16" w14:textId="7082EC05" w:rsidR="00FB6AA3" w:rsidRDefault="00FB6AA3" w:rsidP="001359C6">
      <w:pPr>
        <w:autoSpaceDE w:val="0"/>
        <w:autoSpaceDN w:val="0"/>
        <w:adjustRightInd w:val="0"/>
        <w:jc w:val="both"/>
        <w:rPr>
          <w:rFonts w:ascii="Century Gothic" w:hAnsi="Century Gothic" w:cs="Calibri"/>
          <w:b/>
          <w:bCs/>
          <w:sz w:val="22"/>
          <w:szCs w:val="22"/>
        </w:rPr>
      </w:pPr>
    </w:p>
    <w:p w14:paraId="49453767" w14:textId="77777777" w:rsidR="006E31AC" w:rsidRPr="001359C6" w:rsidRDefault="006E31AC" w:rsidP="006E31AC">
      <w:pPr>
        <w:autoSpaceDE w:val="0"/>
        <w:autoSpaceDN w:val="0"/>
        <w:adjustRightInd w:val="0"/>
        <w:jc w:val="both"/>
        <w:rPr>
          <w:rFonts w:ascii="Century Gothic" w:hAnsi="Century Gothic" w:cs="Calibri"/>
          <w:sz w:val="22"/>
          <w:szCs w:val="22"/>
        </w:rPr>
      </w:pPr>
      <w:r w:rsidRPr="001359C6">
        <w:rPr>
          <w:rFonts w:ascii="Century Gothic" w:hAnsi="Century Gothic" w:cs="Calibri"/>
          <w:b/>
          <w:bCs/>
          <w:sz w:val="22"/>
          <w:szCs w:val="22"/>
        </w:rPr>
        <w:t xml:space="preserve">TA Melun, n° 1207053/5, M. V. B., 18 mars 2014 </w:t>
      </w:r>
    </w:p>
    <w:p w14:paraId="7F6B4980" w14:textId="77777777" w:rsidR="006E31AC" w:rsidRDefault="006E31AC" w:rsidP="006E31AC">
      <w:pPr>
        <w:autoSpaceDE w:val="0"/>
        <w:autoSpaceDN w:val="0"/>
        <w:adjustRightInd w:val="0"/>
        <w:jc w:val="both"/>
        <w:rPr>
          <w:rFonts w:ascii="Century Gothic" w:hAnsi="Century Gothic" w:cs="Calibri"/>
          <w:b/>
          <w:bCs/>
          <w:sz w:val="22"/>
          <w:szCs w:val="22"/>
        </w:rPr>
      </w:pPr>
    </w:p>
    <w:p w14:paraId="51EFA098" w14:textId="77777777" w:rsidR="006E31AC" w:rsidRDefault="006E31AC" w:rsidP="006E31AC">
      <w:pPr>
        <w:autoSpaceDE w:val="0"/>
        <w:autoSpaceDN w:val="0"/>
        <w:adjustRightInd w:val="0"/>
        <w:jc w:val="both"/>
        <w:rPr>
          <w:rFonts w:ascii="Century Gothic" w:hAnsi="Century Gothic" w:cs="Calibri"/>
          <w:sz w:val="22"/>
          <w:szCs w:val="22"/>
        </w:rPr>
      </w:pPr>
      <w:r w:rsidRPr="001359C6">
        <w:rPr>
          <w:rFonts w:ascii="Century Gothic" w:hAnsi="Century Gothic" w:cs="Calibri"/>
          <w:sz w:val="22"/>
          <w:szCs w:val="22"/>
          <w:u w:val="single"/>
        </w:rPr>
        <w:t>Diplômes présentés</w:t>
      </w:r>
      <w:r w:rsidRPr="001359C6">
        <w:rPr>
          <w:rFonts w:ascii="Century Gothic" w:hAnsi="Century Gothic" w:cs="Calibri"/>
          <w:sz w:val="22"/>
          <w:szCs w:val="22"/>
        </w:rPr>
        <w:t xml:space="preserve"> : Baccalauréat technologique musique option instrument obtenu en 1984 ; Médaille d’or dans la d</w:t>
      </w:r>
      <w:r>
        <w:rPr>
          <w:rFonts w:ascii="Century Gothic" w:hAnsi="Century Gothic" w:cs="Calibri"/>
          <w:sz w:val="22"/>
          <w:szCs w:val="22"/>
        </w:rPr>
        <w:t>iscipline violon obtenu en 1987.</w:t>
      </w:r>
    </w:p>
    <w:p w14:paraId="70F0D30A" w14:textId="77777777" w:rsidR="006E31AC" w:rsidRDefault="006E31AC" w:rsidP="006E31AC">
      <w:pPr>
        <w:autoSpaceDE w:val="0"/>
        <w:autoSpaceDN w:val="0"/>
        <w:adjustRightInd w:val="0"/>
        <w:jc w:val="both"/>
        <w:rPr>
          <w:rFonts w:ascii="Century Gothic" w:hAnsi="Century Gothic" w:cs="Calibri"/>
          <w:sz w:val="22"/>
          <w:szCs w:val="22"/>
        </w:rPr>
      </w:pPr>
    </w:p>
    <w:p w14:paraId="61DD0F15" w14:textId="77777777" w:rsidR="006E31AC" w:rsidRPr="001359C6" w:rsidRDefault="006E31AC" w:rsidP="006E31AC">
      <w:pPr>
        <w:autoSpaceDE w:val="0"/>
        <w:autoSpaceDN w:val="0"/>
        <w:adjustRightInd w:val="0"/>
        <w:jc w:val="both"/>
        <w:rPr>
          <w:rFonts w:ascii="Century Gothic" w:hAnsi="Century Gothic" w:cs="Calibri"/>
          <w:sz w:val="22"/>
          <w:szCs w:val="22"/>
        </w:rPr>
      </w:pPr>
      <w:r w:rsidRPr="00043E6A">
        <w:rPr>
          <w:rFonts w:ascii="Century Gothic" w:hAnsi="Century Gothic" w:cs="Calibri"/>
          <w:sz w:val="22"/>
          <w:szCs w:val="22"/>
          <w:u w:val="single"/>
        </w:rPr>
        <w:t>Expérience professionnelle présentée</w:t>
      </w:r>
      <w:r>
        <w:rPr>
          <w:rFonts w:ascii="Century Gothic" w:hAnsi="Century Gothic" w:cs="Calibri"/>
          <w:sz w:val="22"/>
          <w:szCs w:val="22"/>
        </w:rPr>
        <w:t xml:space="preserve"> : </w:t>
      </w:r>
      <w:r w:rsidRPr="001359C6">
        <w:rPr>
          <w:rFonts w:ascii="Century Gothic" w:hAnsi="Century Gothic" w:cs="Calibri"/>
          <w:iCs/>
          <w:sz w:val="22"/>
          <w:szCs w:val="22"/>
        </w:rPr>
        <w:t>enseignant spécialisé d'enseignement artistique</w:t>
      </w:r>
      <w:r>
        <w:rPr>
          <w:rFonts w:ascii="Century Gothic" w:hAnsi="Century Gothic" w:cs="Calibri"/>
          <w:iCs/>
          <w:sz w:val="22"/>
          <w:szCs w:val="22"/>
        </w:rPr>
        <w:t>.</w:t>
      </w:r>
    </w:p>
    <w:p w14:paraId="78987A8F" w14:textId="77777777" w:rsidR="006E31AC" w:rsidRPr="001359C6" w:rsidRDefault="006E31AC" w:rsidP="006E31AC">
      <w:pPr>
        <w:autoSpaceDE w:val="0"/>
        <w:autoSpaceDN w:val="0"/>
        <w:adjustRightInd w:val="0"/>
        <w:jc w:val="both"/>
        <w:rPr>
          <w:rFonts w:ascii="Century Gothic" w:hAnsi="Century Gothic" w:cs="Calibri"/>
          <w:sz w:val="22"/>
          <w:szCs w:val="22"/>
        </w:rPr>
      </w:pPr>
    </w:p>
    <w:p w14:paraId="0CA2A94D" w14:textId="77777777" w:rsidR="006E31AC" w:rsidRPr="001359C6" w:rsidRDefault="006E31AC" w:rsidP="006E31AC">
      <w:pPr>
        <w:autoSpaceDE w:val="0"/>
        <w:autoSpaceDN w:val="0"/>
        <w:adjustRightInd w:val="0"/>
        <w:jc w:val="both"/>
        <w:rPr>
          <w:rFonts w:ascii="Century Gothic" w:hAnsi="Century Gothic" w:cs="Calibri"/>
          <w:sz w:val="22"/>
          <w:szCs w:val="22"/>
          <w:u w:val="single"/>
        </w:rPr>
      </w:pPr>
      <w:r w:rsidRPr="001359C6">
        <w:rPr>
          <w:rFonts w:ascii="Century Gothic" w:hAnsi="Century Gothic" w:cs="Calibri"/>
          <w:i/>
          <w:iCs/>
          <w:sz w:val="22"/>
          <w:szCs w:val="22"/>
          <w:u w:val="single"/>
        </w:rPr>
        <w:t xml:space="preserve">Extraits : </w:t>
      </w:r>
    </w:p>
    <w:p w14:paraId="5745B16F" w14:textId="77777777" w:rsidR="006E31AC" w:rsidRDefault="006E31AC" w:rsidP="006E31AC">
      <w:pPr>
        <w:autoSpaceDE w:val="0"/>
        <w:autoSpaceDN w:val="0"/>
        <w:adjustRightInd w:val="0"/>
        <w:jc w:val="both"/>
        <w:rPr>
          <w:rFonts w:ascii="Century Gothic" w:hAnsi="Century Gothic" w:cs="Calibri"/>
          <w:i/>
          <w:iCs/>
          <w:sz w:val="22"/>
          <w:szCs w:val="22"/>
        </w:rPr>
      </w:pPr>
    </w:p>
    <w:p w14:paraId="27B4CD96" w14:textId="77777777" w:rsidR="006E31AC" w:rsidRDefault="006E31AC" w:rsidP="006E31AC">
      <w:pPr>
        <w:autoSpaceDE w:val="0"/>
        <w:autoSpaceDN w:val="0"/>
        <w:adjustRightInd w:val="0"/>
        <w:jc w:val="both"/>
        <w:rPr>
          <w:rFonts w:ascii="Century Gothic" w:hAnsi="Century Gothic" w:cs="Calibri"/>
          <w:i/>
          <w:iCs/>
          <w:sz w:val="22"/>
          <w:szCs w:val="22"/>
        </w:rPr>
      </w:pPr>
      <w:r w:rsidRPr="001359C6">
        <w:rPr>
          <w:rFonts w:ascii="Century Gothic" w:hAnsi="Century Gothic" w:cs="Calibri"/>
          <w:i/>
          <w:iCs/>
          <w:sz w:val="22"/>
          <w:szCs w:val="22"/>
        </w:rPr>
        <w:t>« Les titres dont se prévaut le requérant ne sont pas équivalents par leur nature et leur niveau au titre requis</w:t>
      </w:r>
      <w:r>
        <w:rPr>
          <w:rFonts w:ascii="Century Gothic" w:hAnsi="Century Gothic" w:cs="Calibri"/>
          <w:i/>
          <w:iCs/>
          <w:sz w:val="22"/>
          <w:szCs w:val="22"/>
        </w:rPr>
        <w:t> ».</w:t>
      </w:r>
    </w:p>
    <w:p w14:paraId="5E3FBA4C" w14:textId="77777777" w:rsidR="006E31AC" w:rsidRDefault="006E31AC" w:rsidP="006E31AC">
      <w:pPr>
        <w:autoSpaceDE w:val="0"/>
        <w:autoSpaceDN w:val="0"/>
        <w:adjustRightInd w:val="0"/>
        <w:jc w:val="both"/>
        <w:rPr>
          <w:rFonts w:ascii="Century Gothic" w:hAnsi="Century Gothic" w:cs="Calibri"/>
          <w:i/>
          <w:iCs/>
          <w:sz w:val="22"/>
          <w:szCs w:val="22"/>
        </w:rPr>
      </w:pPr>
    </w:p>
    <w:p w14:paraId="4DDAE866" w14:textId="3DB0A712" w:rsidR="006E31AC" w:rsidRDefault="006E31AC" w:rsidP="006E31AC">
      <w:pPr>
        <w:autoSpaceDE w:val="0"/>
        <w:autoSpaceDN w:val="0"/>
        <w:adjustRightInd w:val="0"/>
        <w:jc w:val="both"/>
        <w:rPr>
          <w:rFonts w:ascii="Century Gothic" w:hAnsi="Century Gothic" w:cs="Calibri"/>
          <w:i/>
          <w:iCs/>
          <w:sz w:val="22"/>
          <w:szCs w:val="22"/>
        </w:rPr>
      </w:pPr>
      <w:r w:rsidRPr="001359C6">
        <w:rPr>
          <w:rFonts w:ascii="Century Gothic" w:hAnsi="Century Gothic" w:cs="Calibri"/>
          <w:i/>
          <w:iCs/>
          <w:sz w:val="22"/>
          <w:szCs w:val="22"/>
        </w:rPr>
        <w:t>« S'il ressort des pièces du dossier que M. V.B. a enseigné le violon au sein de plusieurs conservatoires municipaux entre 1986 et 1998, avant d'être engagé en qualité d'assistant spécialisé d'enseignement artistique au s</w:t>
      </w:r>
      <w:r w:rsidR="00F43CD4">
        <w:rPr>
          <w:rFonts w:ascii="Century Gothic" w:hAnsi="Century Gothic" w:cs="Calibri"/>
          <w:i/>
          <w:iCs/>
          <w:sz w:val="22"/>
          <w:szCs w:val="22"/>
        </w:rPr>
        <w:t>ein des conservatoires de R.</w:t>
      </w:r>
      <w:r w:rsidRPr="001359C6">
        <w:rPr>
          <w:rFonts w:ascii="Century Gothic" w:hAnsi="Century Gothic" w:cs="Calibri"/>
          <w:i/>
          <w:iCs/>
          <w:sz w:val="22"/>
          <w:szCs w:val="22"/>
        </w:rPr>
        <w:t xml:space="preserve"> et</w:t>
      </w:r>
      <w:r w:rsidR="00F43CD4">
        <w:rPr>
          <w:rFonts w:ascii="Century Gothic" w:hAnsi="Century Gothic" w:cs="Calibri"/>
          <w:i/>
          <w:iCs/>
          <w:sz w:val="22"/>
          <w:szCs w:val="22"/>
        </w:rPr>
        <w:t xml:space="preserve"> W.</w:t>
      </w:r>
      <w:r w:rsidRPr="001359C6">
        <w:rPr>
          <w:rFonts w:ascii="Century Gothic" w:hAnsi="Century Gothic" w:cs="Calibri"/>
          <w:i/>
          <w:iCs/>
          <w:sz w:val="22"/>
          <w:szCs w:val="22"/>
        </w:rPr>
        <w:t xml:space="preserve">, la commission fait valoir, sans être contredite, que les enseignements ainsi délivrés relevaient uniquement du cursus des musiciens amateurs </w:t>
      </w:r>
      <w:r w:rsidRPr="001359C6">
        <w:rPr>
          <w:rFonts w:ascii="Century Gothic" w:hAnsi="Century Gothic" w:cs="Calibri"/>
          <w:b/>
          <w:i/>
          <w:iCs/>
          <w:sz w:val="22"/>
          <w:szCs w:val="22"/>
        </w:rPr>
        <w:t>sans atteindre le niveau du cycle d'orientation professionnelle</w:t>
      </w:r>
      <w:r w:rsidRPr="001359C6">
        <w:rPr>
          <w:rFonts w:ascii="Century Gothic" w:hAnsi="Century Gothic" w:cs="Calibri"/>
          <w:i/>
          <w:iCs/>
          <w:sz w:val="22"/>
          <w:szCs w:val="22"/>
        </w:rPr>
        <w:t xml:space="preserve"> avec élaboration de projets pédagogiques</w:t>
      </w:r>
      <w:r>
        <w:rPr>
          <w:rFonts w:ascii="Century Gothic" w:hAnsi="Century Gothic" w:cs="Calibri"/>
          <w:i/>
          <w:iCs/>
          <w:sz w:val="22"/>
          <w:szCs w:val="22"/>
        </w:rPr>
        <w:t> ».</w:t>
      </w:r>
    </w:p>
    <w:p w14:paraId="62127562" w14:textId="77777777" w:rsidR="006E31AC" w:rsidRDefault="006E31AC" w:rsidP="006E31AC">
      <w:pPr>
        <w:autoSpaceDE w:val="0"/>
        <w:autoSpaceDN w:val="0"/>
        <w:adjustRightInd w:val="0"/>
        <w:jc w:val="both"/>
        <w:rPr>
          <w:rFonts w:ascii="Century Gothic" w:hAnsi="Century Gothic" w:cs="Calibri"/>
          <w:i/>
          <w:iCs/>
          <w:sz w:val="22"/>
          <w:szCs w:val="22"/>
        </w:rPr>
      </w:pPr>
    </w:p>
    <w:p w14:paraId="792E12C1" w14:textId="77777777" w:rsidR="006E31AC" w:rsidRDefault="006E31AC" w:rsidP="006E31AC">
      <w:pPr>
        <w:autoSpaceDE w:val="0"/>
        <w:autoSpaceDN w:val="0"/>
        <w:adjustRightInd w:val="0"/>
        <w:jc w:val="both"/>
        <w:rPr>
          <w:rFonts w:ascii="Century Gothic" w:hAnsi="Century Gothic" w:cs="Calibri"/>
          <w:i/>
          <w:iCs/>
          <w:sz w:val="22"/>
          <w:szCs w:val="22"/>
        </w:rPr>
      </w:pPr>
      <w:r w:rsidRPr="001359C6">
        <w:rPr>
          <w:rFonts w:ascii="Century Gothic" w:hAnsi="Century Gothic" w:cs="Calibri"/>
          <w:i/>
          <w:iCs/>
          <w:sz w:val="22"/>
          <w:szCs w:val="22"/>
        </w:rPr>
        <w:t xml:space="preserve"> </w:t>
      </w:r>
      <w:r>
        <w:rPr>
          <w:rFonts w:ascii="Century Gothic" w:hAnsi="Century Gothic" w:cs="Calibri"/>
          <w:i/>
          <w:iCs/>
          <w:sz w:val="22"/>
          <w:szCs w:val="22"/>
        </w:rPr>
        <w:t>« </w:t>
      </w:r>
      <w:r w:rsidRPr="001359C6">
        <w:rPr>
          <w:rFonts w:ascii="Century Gothic" w:hAnsi="Century Gothic" w:cs="Calibri"/>
          <w:i/>
          <w:iCs/>
          <w:sz w:val="22"/>
          <w:szCs w:val="22"/>
        </w:rPr>
        <w:t>La seule attestation de la directrice du conservatoire à rayonnement intercommunal de Wissous mentionnant, en des termes généraux, la contribution de M.V. B. au projet d'établissement ne permet pas de démontrer son aptitude à participer à la conception et à la réalisation d'un tel projet</w:t>
      </w:r>
      <w:r>
        <w:rPr>
          <w:rFonts w:ascii="Century Gothic" w:hAnsi="Century Gothic" w:cs="Calibri"/>
          <w:i/>
          <w:iCs/>
          <w:sz w:val="22"/>
          <w:szCs w:val="22"/>
        </w:rPr>
        <w:t> ».</w:t>
      </w:r>
    </w:p>
    <w:p w14:paraId="7792745D" w14:textId="77777777" w:rsidR="006E31AC" w:rsidRDefault="006E31AC" w:rsidP="006E31AC">
      <w:pPr>
        <w:autoSpaceDE w:val="0"/>
        <w:autoSpaceDN w:val="0"/>
        <w:adjustRightInd w:val="0"/>
        <w:jc w:val="both"/>
        <w:rPr>
          <w:rFonts w:ascii="Century Gothic" w:hAnsi="Century Gothic" w:cs="Calibri"/>
          <w:i/>
          <w:iCs/>
          <w:sz w:val="22"/>
          <w:szCs w:val="22"/>
        </w:rPr>
      </w:pPr>
    </w:p>
    <w:p w14:paraId="48871689" w14:textId="77777777" w:rsidR="006E31AC" w:rsidRDefault="006E31AC" w:rsidP="006E31AC">
      <w:pPr>
        <w:autoSpaceDE w:val="0"/>
        <w:autoSpaceDN w:val="0"/>
        <w:adjustRightInd w:val="0"/>
        <w:jc w:val="both"/>
        <w:rPr>
          <w:rFonts w:ascii="Century Gothic" w:hAnsi="Century Gothic" w:cs="Calibri"/>
          <w:i/>
          <w:iCs/>
          <w:sz w:val="22"/>
          <w:szCs w:val="22"/>
        </w:rPr>
      </w:pPr>
      <w:r>
        <w:rPr>
          <w:rFonts w:ascii="Century Gothic" w:hAnsi="Century Gothic" w:cs="Calibri"/>
          <w:i/>
          <w:iCs/>
          <w:sz w:val="22"/>
          <w:szCs w:val="22"/>
        </w:rPr>
        <w:t xml:space="preserve"> « </w:t>
      </w:r>
      <w:r w:rsidRPr="001359C6">
        <w:rPr>
          <w:rFonts w:ascii="Century Gothic" w:hAnsi="Century Gothic" w:cs="Calibri"/>
          <w:i/>
          <w:iCs/>
          <w:sz w:val="22"/>
          <w:szCs w:val="22"/>
        </w:rPr>
        <w:t>il ne ressort ainsi pas des pièces du dossier que le requérant aurait acquis, dans le cadre de son activité professionnelle et des stages de formation qu'il soutient avoir suivis, les compétences nécessaires en matière d'enseignements destinés notamment aux élèves du cycle le plus élevé du cursus de l'enseignement initial ainsi que d'encadrement et de direction de projets pédagogiques</w:t>
      </w:r>
      <w:r>
        <w:rPr>
          <w:rFonts w:ascii="Century Gothic" w:hAnsi="Century Gothic" w:cs="Calibri"/>
          <w:i/>
          <w:iCs/>
          <w:sz w:val="22"/>
          <w:szCs w:val="22"/>
        </w:rPr>
        <w:t> ».</w:t>
      </w:r>
    </w:p>
    <w:p w14:paraId="01785E44" w14:textId="77777777" w:rsidR="006E31AC" w:rsidRPr="001359C6" w:rsidRDefault="006E31AC" w:rsidP="006E31AC">
      <w:pPr>
        <w:autoSpaceDE w:val="0"/>
        <w:autoSpaceDN w:val="0"/>
        <w:adjustRightInd w:val="0"/>
        <w:jc w:val="both"/>
        <w:rPr>
          <w:rFonts w:ascii="Century Gothic" w:hAnsi="Century Gothic" w:cs="Calibri"/>
          <w:sz w:val="22"/>
          <w:szCs w:val="22"/>
        </w:rPr>
      </w:pPr>
      <w:r w:rsidRPr="001359C6">
        <w:rPr>
          <w:rFonts w:ascii="Century Gothic" w:hAnsi="Century Gothic" w:cs="Calibri"/>
          <w:i/>
          <w:iCs/>
          <w:sz w:val="22"/>
          <w:szCs w:val="22"/>
        </w:rPr>
        <w:t xml:space="preserve"> </w:t>
      </w:r>
    </w:p>
    <w:p w14:paraId="01C4F7AD" w14:textId="77777777" w:rsidR="006E31AC" w:rsidRDefault="006E31AC" w:rsidP="006E31AC">
      <w:pPr>
        <w:autoSpaceDE w:val="0"/>
        <w:autoSpaceDN w:val="0"/>
        <w:adjustRightInd w:val="0"/>
        <w:jc w:val="both"/>
        <w:rPr>
          <w:rFonts w:ascii="Century Gothic" w:hAnsi="Century Gothic" w:cs="Calibri"/>
          <w:i/>
          <w:iCs/>
          <w:sz w:val="22"/>
          <w:szCs w:val="22"/>
        </w:rPr>
      </w:pPr>
      <w:r>
        <w:rPr>
          <w:rFonts w:ascii="Century Gothic" w:hAnsi="Century Gothic" w:cs="Calibri"/>
          <w:i/>
          <w:iCs/>
          <w:sz w:val="22"/>
          <w:szCs w:val="22"/>
        </w:rPr>
        <w:t>« </w:t>
      </w:r>
      <w:r w:rsidRPr="001359C6">
        <w:rPr>
          <w:rFonts w:ascii="Century Gothic" w:hAnsi="Century Gothic" w:cs="Calibri"/>
          <w:i/>
          <w:iCs/>
          <w:sz w:val="22"/>
          <w:szCs w:val="22"/>
        </w:rPr>
        <w:t>pour rejeter la demande de M.V.B. , la commission d'équivalence a estimé que l'expérience professionnelle acquise par l'intéressé notamment en qualité d'enseignant spécialisé d'enseignement artistique n'était pas, en termes de niveaux des publics formés, de fonctions exercées, de conception d'un pro</w:t>
      </w:r>
      <w:r>
        <w:rPr>
          <w:rFonts w:ascii="Century Gothic" w:hAnsi="Century Gothic" w:cs="Calibri"/>
          <w:i/>
          <w:iCs/>
          <w:sz w:val="22"/>
          <w:szCs w:val="22"/>
        </w:rPr>
        <w:t>jet pédagogique d'établissement</w:t>
      </w:r>
      <w:r w:rsidRPr="001359C6">
        <w:rPr>
          <w:rFonts w:ascii="Century Gothic" w:hAnsi="Century Gothic" w:cs="Calibri"/>
          <w:i/>
          <w:iCs/>
          <w:sz w:val="22"/>
          <w:szCs w:val="22"/>
        </w:rPr>
        <w:t>, de maîtrise d'une technique musicale et d'une pratique art</w:t>
      </w:r>
      <w:r>
        <w:rPr>
          <w:rFonts w:ascii="Century Gothic" w:hAnsi="Century Gothic" w:cs="Calibri"/>
          <w:i/>
          <w:iCs/>
          <w:sz w:val="22"/>
          <w:szCs w:val="22"/>
        </w:rPr>
        <w:t>istique de niveau professionnel</w:t>
      </w:r>
      <w:r w:rsidRPr="001359C6">
        <w:rPr>
          <w:rFonts w:ascii="Century Gothic" w:hAnsi="Century Gothic" w:cs="Calibri"/>
          <w:i/>
          <w:iCs/>
          <w:sz w:val="22"/>
          <w:szCs w:val="22"/>
        </w:rPr>
        <w:t xml:space="preserve">, de nature à compenser la différence de niveau et de nature entre les titres présentés et le diplôme requis pour l'accès au concours ; </w:t>
      </w:r>
      <w:r>
        <w:rPr>
          <w:rFonts w:ascii="Century Gothic" w:hAnsi="Century Gothic" w:cs="Calibri"/>
          <w:i/>
          <w:iCs/>
          <w:sz w:val="22"/>
          <w:szCs w:val="22"/>
        </w:rPr>
        <w:t xml:space="preserve">(…) </w:t>
      </w:r>
      <w:r w:rsidRPr="001359C6">
        <w:rPr>
          <w:rFonts w:ascii="Century Gothic" w:hAnsi="Century Gothic" w:cs="Calibri"/>
          <w:i/>
          <w:iCs/>
          <w:sz w:val="22"/>
          <w:szCs w:val="22"/>
        </w:rPr>
        <w:t xml:space="preserve">ce faisant, </w:t>
      </w:r>
      <w:r>
        <w:rPr>
          <w:rFonts w:ascii="Century Gothic" w:hAnsi="Century Gothic" w:cs="Calibri"/>
          <w:i/>
          <w:iCs/>
          <w:sz w:val="22"/>
          <w:szCs w:val="22"/>
        </w:rPr>
        <w:t xml:space="preserve">(la commission s’est) </w:t>
      </w:r>
      <w:r w:rsidRPr="001359C6">
        <w:rPr>
          <w:rFonts w:ascii="Century Gothic" w:hAnsi="Century Gothic" w:cs="Calibri"/>
          <w:i/>
          <w:iCs/>
          <w:sz w:val="22"/>
          <w:szCs w:val="22"/>
        </w:rPr>
        <w:t>prononcée sur</w:t>
      </w:r>
      <w:r>
        <w:rPr>
          <w:rFonts w:ascii="Century Gothic" w:hAnsi="Century Gothic" w:cs="Calibri"/>
          <w:i/>
          <w:iCs/>
          <w:sz w:val="22"/>
          <w:szCs w:val="22"/>
        </w:rPr>
        <w:t xml:space="preserve"> son expérience professionnelle</w:t>
      </w:r>
      <w:r w:rsidRPr="001359C6">
        <w:rPr>
          <w:rFonts w:ascii="Century Gothic" w:hAnsi="Century Gothic" w:cs="Calibri"/>
          <w:i/>
          <w:iCs/>
          <w:sz w:val="22"/>
          <w:szCs w:val="22"/>
        </w:rPr>
        <w:t xml:space="preserve">, compte tenu du contexte dans lequel elle avait été acquise, et ne s'est pas arrêtée à la seule circonstance qu'il aurait exercé ses fonctions en qualité d'assistant spécialisé d'enseignement artistique ; que, par suite, M.V.B. n'est pas fondé à soutenir que les décisions litigieuses sont entachées d'erreur de droit ». </w:t>
      </w:r>
    </w:p>
    <w:p w14:paraId="7C5E5853" w14:textId="77777777" w:rsidR="006E31AC" w:rsidRDefault="006E31AC" w:rsidP="006E31AC">
      <w:pPr>
        <w:autoSpaceDE w:val="0"/>
        <w:autoSpaceDN w:val="0"/>
        <w:adjustRightInd w:val="0"/>
        <w:jc w:val="both"/>
        <w:rPr>
          <w:rFonts w:ascii="Century Gothic" w:hAnsi="Century Gothic" w:cs="Calibri"/>
          <w:i/>
          <w:iCs/>
          <w:sz w:val="22"/>
          <w:szCs w:val="22"/>
        </w:rPr>
      </w:pPr>
    </w:p>
    <w:p w14:paraId="15F75978" w14:textId="77777777" w:rsidR="006E31AC" w:rsidRDefault="006E31AC" w:rsidP="001359C6">
      <w:pPr>
        <w:autoSpaceDE w:val="0"/>
        <w:autoSpaceDN w:val="0"/>
        <w:adjustRightInd w:val="0"/>
        <w:jc w:val="both"/>
        <w:rPr>
          <w:rFonts w:ascii="Century Gothic" w:hAnsi="Century Gothic" w:cs="Calibri"/>
          <w:b/>
          <w:bCs/>
          <w:sz w:val="22"/>
          <w:szCs w:val="22"/>
        </w:rPr>
      </w:pPr>
    </w:p>
    <w:p w14:paraId="6901DFA3" w14:textId="46A07D65" w:rsidR="001359C6" w:rsidRPr="001359C6" w:rsidRDefault="001359C6" w:rsidP="001359C6">
      <w:pPr>
        <w:autoSpaceDE w:val="0"/>
        <w:autoSpaceDN w:val="0"/>
        <w:adjustRightInd w:val="0"/>
        <w:jc w:val="both"/>
        <w:rPr>
          <w:rFonts w:ascii="Century Gothic" w:hAnsi="Century Gothic" w:cs="Calibri"/>
          <w:sz w:val="22"/>
          <w:szCs w:val="22"/>
        </w:rPr>
      </w:pPr>
      <w:r w:rsidRPr="001359C6">
        <w:rPr>
          <w:rFonts w:ascii="Century Gothic" w:hAnsi="Century Gothic" w:cs="Calibri"/>
          <w:b/>
          <w:bCs/>
          <w:sz w:val="22"/>
          <w:szCs w:val="22"/>
        </w:rPr>
        <w:t xml:space="preserve">TA Nimes, n° 1201926/5, Mme I.V, 14 mars 2013 </w:t>
      </w:r>
    </w:p>
    <w:p w14:paraId="377608E0" w14:textId="77777777" w:rsidR="00C625AA" w:rsidRDefault="00C625AA" w:rsidP="001359C6">
      <w:pPr>
        <w:autoSpaceDE w:val="0"/>
        <w:autoSpaceDN w:val="0"/>
        <w:adjustRightInd w:val="0"/>
        <w:jc w:val="both"/>
        <w:rPr>
          <w:rFonts w:ascii="Century Gothic" w:hAnsi="Century Gothic" w:cs="Calibri"/>
          <w:b/>
          <w:bCs/>
          <w:sz w:val="22"/>
          <w:szCs w:val="22"/>
        </w:rPr>
      </w:pPr>
    </w:p>
    <w:p w14:paraId="66295293" w14:textId="1F89BD84" w:rsidR="001359C6" w:rsidRPr="001359C6" w:rsidRDefault="001359C6" w:rsidP="001359C6">
      <w:pPr>
        <w:autoSpaceDE w:val="0"/>
        <w:autoSpaceDN w:val="0"/>
        <w:adjustRightInd w:val="0"/>
        <w:jc w:val="both"/>
        <w:rPr>
          <w:rFonts w:ascii="Century Gothic" w:hAnsi="Century Gothic" w:cs="Calibri"/>
          <w:sz w:val="22"/>
          <w:szCs w:val="22"/>
        </w:rPr>
      </w:pPr>
      <w:r w:rsidRPr="001359C6">
        <w:rPr>
          <w:rFonts w:ascii="Century Gothic" w:hAnsi="Century Gothic" w:cs="Calibri"/>
          <w:sz w:val="22"/>
          <w:szCs w:val="22"/>
          <w:u w:val="single"/>
        </w:rPr>
        <w:t>Diplômes présentés</w:t>
      </w:r>
      <w:r w:rsidRPr="001359C6">
        <w:rPr>
          <w:rFonts w:ascii="Century Gothic" w:hAnsi="Century Gothic" w:cs="Calibri"/>
          <w:sz w:val="22"/>
          <w:szCs w:val="22"/>
        </w:rPr>
        <w:t xml:space="preserve"> : </w:t>
      </w:r>
      <w:r w:rsidR="00C625AA">
        <w:rPr>
          <w:rFonts w:ascii="Century Gothic" w:hAnsi="Century Gothic" w:cs="Calibri"/>
          <w:sz w:val="22"/>
          <w:szCs w:val="22"/>
        </w:rPr>
        <w:t xml:space="preserve">DEUG mention </w:t>
      </w:r>
      <w:r w:rsidR="0010449C">
        <w:rPr>
          <w:rFonts w:ascii="Century Gothic" w:hAnsi="Century Gothic" w:cs="Calibri"/>
          <w:sz w:val="22"/>
          <w:szCs w:val="22"/>
        </w:rPr>
        <w:t>musique ;</w:t>
      </w:r>
      <w:r w:rsidR="00C625AA">
        <w:rPr>
          <w:rFonts w:ascii="Century Gothic" w:hAnsi="Century Gothic" w:cs="Calibri"/>
          <w:sz w:val="22"/>
          <w:szCs w:val="22"/>
        </w:rPr>
        <w:t xml:space="preserve"> </w:t>
      </w:r>
      <w:r w:rsidRPr="001359C6">
        <w:rPr>
          <w:rFonts w:ascii="Century Gothic" w:hAnsi="Century Gothic" w:cs="Calibri"/>
          <w:sz w:val="22"/>
          <w:szCs w:val="22"/>
        </w:rPr>
        <w:t>Licence et maîtrise en science de l'éducation</w:t>
      </w:r>
      <w:r w:rsidR="0010449C">
        <w:rPr>
          <w:rFonts w:ascii="Century Gothic" w:hAnsi="Century Gothic" w:cs="Calibri"/>
          <w:sz w:val="22"/>
          <w:szCs w:val="22"/>
        </w:rPr>
        <w:t> ; DEM.</w:t>
      </w:r>
    </w:p>
    <w:p w14:paraId="5A51ABEA" w14:textId="1D4DAB4E" w:rsidR="001359C6" w:rsidRPr="0010449C" w:rsidRDefault="001359C6" w:rsidP="001359C6">
      <w:pPr>
        <w:autoSpaceDE w:val="0"/>
        <w:autoSpaceDN w:val="0"/>
        <w:adjustRightInd w:val="0"/>
        <w:jc w:val="both"/>
        <w:rPr>
          <w:rFonts w:ascii="Century Gothic" w:hAnsi="Century Gothic" w:cs="Calibri"/>
          <w:sz w:val="22"/>
          <w:szCs w:val="22"/>
          <w:u w:val="single"/>
        </w:rPr>
      </w:pPr>
    </w:p>
    <w:p w14:paraId="5D27EA88" w14:textId="5C58EB47" w:rsidR="0010449C" w:rsidRPr="001359C6" w:rsidRDefault="0010449C" w:rsidP="001359C6">
      <w:pPr>
        <w:autoSpaceDE w:val="0"/>
        <w:autoSpaceDN w:val="0"/>
        <w:adjustRightInd w:val="0"/>
        <w:jc w:val="both"/>
        <w:rPr>
          <w:rFonts w:ascii="Century Gothic" w:hAnsi="Century Gothic" w:cs="Calibri"/>
          <w:sz w:val="22"/>
          <w:szCs w:val="22"/>
        </w:rPr>
      </w:pPr>
      <w:r w:rsidRPr="0010449C">
        <w:rPr>
          <w:rFonts w:ascii="Century Gothic" w:hAnsi="Century Gothic" w:cs="Calibri"/>
          <w:sz w:val="22"/>
          <w:szCs w:val="22"/>
          <w:u w:val="single"/>
        </w:rPr>
        <w:t>Expérience professionnelle présentée</w:t>
      </w:r>
      <w:r>
        <w:rPr>
          <w:rFonts w:ascii="Century Gothic" w:hAnsi="Century Gothic" w:cs="Calibri"/>
          <w:sz w:val="22"/>
          <w:szCs w:val="22"/>
        </w:rPr>
        <w:t xml:space="preserve"> : </w:t>
      </w:r>
      <w:r w:rsidRPr="001359C6">
        <w:rPr>
          <w:rFonts w:ascii="Century Gothic" w:hAnsi="Century Gothic" w:cs="Calibri"/>
          <w:iCs/>
          <w:sz w:val="22"/>
          <w:szCs w:val="22"/>
        </w:rPr>
        <w:t>enseignante dans une école intercommunale</w:t>
      </w:r>
      <w:r w:rsidRPr="0010449C">
        <w:rPr>
          <w:rFonts w:ascii="Century Gothic" w:hAnsi="Century Gothic" w:cs="Calibri"/>
          <w:iCs/>
          <w:sz w:val="22"/>
          <w:szCs w:val="22"/>
        </w:rPr>
        <w:t xml:space="preserve"> (environ 9 ans).</w:t>
      </w:r>
    </w:p>
    <w:p w14:paraId="5287E04D" w14:textId="77777777" w:rsidR="0010449C" w:rsidRDefault="0010449C" w:rsidP="001359C6">
      <w:pPr>
        <w:autoSpaceDE w:val="0"/>
        <w:autoSpaceDN w:val="0"/>
        <w:adjustRightInd w:val="0"/>
        <w:jc w:val="both"/>
        <w:rPr>
          <w:rFonts w:ascii="Century Gothic" w:hAnsi="Century Gothic" w:cs="Calibri"/>
          <w:i/>
          <w:iCs/>
          <w:sz w:val="22"/>
          <w:szCs w:val="22"/>
          <w:u w:val="single"/>
        </w:rPr>
      </w:pPr>
    </w:p>
    <w:p w14:paraId="0A3D1A09" w14:textId="5486CD89" w:rsidR="001359C6" w:rsidRDefault="001359C6" w:rsidP="001359C6">
      <w:pPr>
        <w:autoSpaceDE w:val="0"/>
        <w:autoSpaceDN w:val="0"/>
        <w:adjustRightInd w:val="0"/>
        <w:jc w:val="both"/>
        <w:rPr>
          <w:rFonts w:ascii="Century Gothic" w:hAnsi="Century Gothic" w:cs="Calibri"/>
          <w:i/>
          <w:iCs/>
          <w:sz w:val="22"/>
          <w:szCs w:val="22"/>
        </w:rPr>
      </w:pPr>
      <w:r w:rsidRPr="001359C6">
        <w:rPr>
          <w:rFonts w:ascii="Century Gothic" w:hAnsi="Century Gothic" w:cs="Calibri"/>
          <w:i/>
          <w:iCs/>
          <w:sz w:val="22"/>
          <w:szCs w:val="22"/>
          <w:u w:val="single"/>
        </w:rPr>
        <w:t xml:space="preserve">Extraits </w:t>
      </w:r>
      <w:r w:rsidRPr="001359C6">
        <w:rPr>
          <w:rFonts w:ascii="Century Gothic" w:hAnsi="Century Gothic" w:cs="Calibri"/>
          <w:i/>
          <w:iCs/>
          <w:sz w:val="22"/>
          <w:szCs w:val="22"/>
        </w:rPr>
        <w:t xml:space="preserve">: </w:t>
      </w:r>
    </w:p>
    <w:p w14:paraId="014CA2F9" w14:textId="77777777" w:rsidR="00C625AA" w:rsidRPr="001359C6" w:rsidRDefault="00C625AA" w:rsidP="001359C6">
      <w:pPr>
        <w:autoSpaceDE w:val="0"/>
        <w:autoSpaceDN w:val="0"/>
        <w:adjustRightInd w:val="0"/>
        <w:jc w:val="both"/>
        <w:rPr>
          <w:rFonts w:ascii="Century Gothic" w:hAnsi="Century Gothic" w:cs="Calibri"/>
          <w:sz w:val="22"/>
          <w:szCs w:val="22"/>
        </w:rPr>
      </w:pPr>
    </w:p>
    <w:p w14:paraId="651C7F91" w14:textId="79508E96" w:rsidR="001359C6" w:rsidRPr="001359C6" w:rsidRDefault="001359C6" w:rsidP="001359C6">
      <w:pPr>
        <w:autoSpaceDE w:val="0"/>
        <w:autoSpaceDN w:val="0"/>
        <w:adjustRightInd w:val="0"/>
        <w:jc w:val="both"/>
        <w:rPr>
          <w:rFonts w:ascii="Century Gothic" w:hAnsi="Century Gothic" w:cs="Calibri"/>
          <w:sz w:val="22"/>
          <w:szCs w:val="22"/>
        </w:rPr>
      </w:pPr>
      <w:r w:rsidRPr="001359C6">
        <w:rPr>
          <w:rFonts w:ascii="Century Gothic" w:hAnsi="Century Gothic" w:cs="Calibri"/>
          <w:i/>
          <w:iCs/>
          <w:sz w:val="22"/>
          <w:szCs w:val="22"/>
        </w:rPr>
        <w:t xml:space="preserve">« Considérant, d'une part, que pour rejeter la demande de Mme I.V. </w:t>
      </w:r>
      <w:r w:rsidR="00C625AA">
        <w:rPr>
          <w:rFonts w:ascii="Century Gothic" w:hAnsi="Century Gothic" w:cs="Calibri"/>
          <w:i/>
          <w:iCs/>
          <w:sz w:val="22"/>
          <w:szCs w:val="22"/>
        </w:rPr>
        <w:t>(…)</w:t>
      </w:r>
      <w:r w:rsidRPr="001359C6">
        <w:rPr>
          <w:rFonts w:ascii="Century Gothic" w:hAnsi="Century Gothic" w:cs="Calibri"/>
          <w:i/>
          <w:iCs/>
          <w:sz w:val="22"/>
          <w:szCs w:val="22"/>
        </w:rPr>
        <w:t xml:space="preserve"> la commission d'équivalence des diplômes </w:t>
      </w:r>
      <w:r w:rsidR="00C625AA">
        <w:rPr>
          <w:rFonts w:ascii="Century Gothic" w:hAnsi="Century Gothic" w:cs="Calibri"/>
          <w:i/>
          <w:iCs/>
          <w:sz w:val="22"/>
          <w:szCs w:val="22"/>
        </w:rPr>
        <w:t>(…)</w:t>
      </w:r>
      <w:r w:rsidR="0010449C">
        <w:rPr>
          <w:rFonts w:ascii="Century Gothic" w:hAnsi="Century Gothic" w:cs="Calibri"/>
          <w:i/>
          <w:iCs/>
          <w:sz w:val="22"/>
          <w:szCs w:val="22"/>
        </w:rPr>
        <w:t xml:space="preserve"> </w:t>
      </w:r>
      <w:r w:rsidRPr="001359C6">
        <w:rPr>
          <w:rFonts w:ascii="Century Gothic" w:hAnsi="Century Gothic" w:cs="Calibri"/>
          <w:i/>
          <w:iCs/>
          <w:sz w:val="22"/>
          <w:szCs w:val="22"/>
        </w:rPr>
        <w:t xml:space="preserve">s'est fondée en premier lieu sur ce que le diplôme de DEUG mention musique de l'intéressée était de niveau inférieur à celui requis pour l'accès au concours, et que les diplômes de licence et maîtrise en science de l'éducation n'étaient pas de même nature, au motif que les enseignements dispensés aux cours n'attestent pas d'une formation pédagogique spécifique, ni d'une technique musicale d'un niveau suffisant par rapport au diplôme requis pour l'accès au concours ; que la circonstance que la requérante ait rédigé un mémoire de fin d'étude orienté sur l'apprentissage de la musique ne saurait compenser le défaut d'apprentissage par elle-même d'une telle pédagogie ; que s'il n'est pas contesté que la requérante a été plusieurs fois récompensée par le conservatoire régional de Toulouse pour sa pratique de la harpe, de telles récompenses, valant unité de valeur composant le </w:t>
      </w:r>
      <w:r w:rsidR="00C625AA">
        <w:rPr>
          <w:rFonts w:ascii="Century Gothic" w:hAnsi="Century Gothic" w:cs="Calibri"/>
          <w:i/>
          <w:iCs/>
          <w:sz w:val="22"/>
          <w:szCs w:val="22"/>
        </w:rPr>
        <w:t>DEM</w:t>
      </w:r>
      <w:r w:rsidRPr="001359C6">
        <w:rPr>
          <w:rFonts w:ascii="Century Gothic" w:hAnsi="Century Gothic" w:cs="Calibri"/>
          <w:i/>
          <w:iCs/>
          <w:sz w:val="22"/>
          <w:szCs w:val="22"/>
        </w:rPr>
        <w:t xml:space="preserve">, ne saurait compenser dès lors que ledit diplôme présente un niveau équivalent à celui du baccalauréat ; que par suite, la commission n'a commis </w:t>
      </w:r>
      <w:r w:rsidR="00C044B0">
        <w:rPr>
          <w:rFonts w:ascii="Century Gothic" w:hAnsi="Century Gothic" w:cs="Calibri"/>
          <w:i/>
          <w:iCs/>
          <w:sz w:val="22"/>
          <w:szCs w:val="22"/>
        </w:rPr>
        <w:t>(…)</w:t>
      </w:r>
      <w:r w:rsidRPr="001359C6">
        <w:rPr>
          <w:rFonts w:ascii="Century Gothic" w:hAnsi="Century Gothic" w:cs="Calibri"/>
          <w:i/>
          <w:iCs/>
          <w:sz w:val="22"/>
          <w:szCs w:val="22"/>
        </w:rPr>
        <w:t xml:space="preserve"> aucune erreur d'appréciation ; </w:t>
      </w:r>
    </w:p>
    <w:p w14:paraId="313CC7FB" w14:textId="77777777" w:rsidR="00C625AA" w:rsidRDefault="00C625AA" w:rsidP="001359C6">
      <w:pPr>
        <w:autoSpaceDE w:val="0"/>
        <w:autoSpaceDN w:val="0"/>
        <w:adjustRightInd w:val="0"/>
        <w:jc w:val="both"/>
        <w:rPr>
          <w:rFonts w:ascii="Century Gothic" w:hAnsi="Century Gothic" w:cs="Calibri"/>
          <w:i/>
          <w:iCs/>
          <w:sz w:val="22"/>
          <w:szCs w:val="22"/>
        </w:rPr>
      </w:pPr>
    </w:p>
    <w:p w14:paraId="1156D5A4" w14:textId="3959767E" w:rsidR="001359C6" w:rsidRPr="001359C6" w:rsidRDefault="00C625AA" w:rsidP="001359C6">
      <w:pPr>
        <w:autoSpaceDE w:val="0"/>
        <w:autoSpaceDN w:val="0"/>
        <w:adjustRightInd w:val="0"/>
        <w:jc w:val="both"/>
        <w:rPr>
          <w:rFonts w:ascii="Century Gothic" w:hAnsi="Century Gothic" w:cs="Calibri"/>
          <w:sz w:val="22"/>
          <w:szCs w:val="22"/>
        </w:rPr>
      </w:pPr>
      <w:r>
        <w:rPr>
          <w:rFonts w:ascii="Century Gothic" w:hAnsi="Century Gothic" w:cs="Calibri"/>
          <w:i/>
          <w:iCs/>
          <w:sz w:val="22"/>
          <w:szCs w:val="22"/>
        </w:rPr>
        <w:t>« Il</w:t>
      </w:r>
      <w:r w:rsidR="001359C6" w:rsidRPr="001359C6">
        <w:rPr>
          <w:rFonts w:ascii="Century Gothic" w:hAnsi="Century Gothic" w:cs="Calibri"/>
          <w:i/>
          <w:iCs/>
          <w:sz w:val="22"/>
          <w:szCs w:val="22"/>
        </w:rPr>
        <w:t xml:space="preserve"> ressort des pièces du dossier que Mme I.V. dispose d'une expérience d'enseignante entre 2002 et 2011 dans une école intercommunale en qualité d'intervenante extérieure ; que la commission fait valoir sans être contredite que les enseignements ainsi délivrés relevaient uniquement du cursus des musiciens amateurs </w:t>
      </w:r>
      <w:r w:rsidR="001359C6" w:rsidRPr="001359C6">
        <w:rPr>
          <w:rFonts w:ascii="Century Gothic" w:hAnsi="Century Gothic" w:cs="Calibri"/>
          <w:b/>
          <w:i/>
          <w:iCs/>
          <w:sz w:val="22"/>
          <w:szCs w:val="22"/>
        </w:rPr>
        <w:t>sans atteindre le niveau du cycle d'orientation professionnelle</w:t>
      </w:r>
      <w:r w:rsidR="001359C6" w:rsidRPr="001359C6">
        <w:rPr>
          <w:rFonts w:ascii="Century Gothic" w:hAnsi="Century Gothic" w:cs="Calibri"/>
          <w:i/>
          <w:iCs/>
          <w:sz w:val="22"/>
          <w:szCs w:val="22"/>
        </w:rPr>
        <w:t xml:space="preserve"> avec élabor</w:t>
      </w:r>
      <w:r>
        <w:rPr>
          <w:rFonts w:ascii="Century Gothic" w:hAnsi="Century Gothic" w:cs="Calibri"/>
          <w:i/>
          <w:iCs/>
          <w:sz w:val="22"/>
          <w:szCs w:val="22"/>
        </w:rPr>
        <w:t xml:space="preserve">ation de projets pédagogiques (…) </w:t>
      </w:r>
      <w:r w:rsidR="001359C6" w:rsidRPr="001359C6">
        <w:rPr>
          <w:rFonts w:ascii="Century Gothic" w:hAnsi="Century Gothic" w:cs="Calibri"/>
          <w:i/>
          <w:iCs/>
          <w:sz w:val="22"/>
          <w:szCs w:val="22"/>
        </w:rPr>
        <w:t>par suite, en estimant que Mme I.V. ne justifiait pas d'une expérience professionnelle suffisante et appropriée permettant de compenser la différence de nature entre ses diplômes et le diplôme requis pour l'accès au concours, la commission n'a pas commis d'erreur d'appréciation ».</w:t>
      </w:r>
    </w:p>
    <w:p w14:paraId="4B4EA0A3" w14:textId="77777777" w:rsidR="001359C6" w:rsidRPr="001359C6" w:rsidRDefault="001359C6" w:rsidP="001359C6">
      <w:pPr>
        <w:autoSpaceDE w:val="0"/>
        <w:autoSpaceDN w:val="0"/>
        <w:adjustRightInd w:val="0"/>
        <w:jc w:val="both"/>
        <w:rPr>
          <w:rFonts w:ascii="Century Gothic" w:hAnsi="Century Gothic" w:cs="Calibri"/>
          <w:sz w:val="22"/>
          <w:szCs w:val="22"/>
        </w:rPr>
      </w:pPr>
    </w:p>
    <w:p w14:paraId="6210B0E2" w14:textId="77777777" w:rsidR="00670C9D" w:rsidRDefault="00670C9D" w:rsidP="001359C6">
      <w:pPr>
        <w:autoSpaceDE w:val="0"/>
        <w:autoSpaceDN w:val="0"/>
        <w:adjustRightInd w:val="0"/>
        <w:jc w:val="both"/>
        <w:rPr>
          <w:rFonts w:ascii="Century Gothic" w:hAnsi="Century Gothic" w:cs="Calibri"/>
          <w:b/>
          <w:bCs/>
          <w:sz w:val="22"/>
          <w:szCs w:val="22"/>
        </w:rPr>
      </w:pPr>
    </w:p>
    <w:p w14:paraId="535122FB" w14:textId="77777777" w:rsidR="00670C9D" w:rsidRDefault="00670C9D">
      <w:pPr>
        <w:rPr>
          <w:rFonts w:ascii="Century Gothic" w:hAnsi="Century Gothic" w:cs="Calibri"/>
          <w:b/>
          <w:bCs/>
          <w:sz w:val="22"/>
          <w:szCs w:val="22"/>
        </w:rPr>
      </w:pPr>
      <w:r>
        <w:rPr>
          <w:rFonts w:ascii="Century Gothic" w:hAnsi="Century Gothic" w:cs="Calibri"/>
          <w:b/>
          <w:bCs/>
          <w:sz w:val="22"/>
          <w:szCs w:val="22"/>
        </w:rPr>
        <w:br w:type="page"/>
      </w:r>
    </w:p>
    <w:p w14:paraId="4AFC0965" w14:textId="77777777" w:rsidR="00670C9D" w:rsidRDefault="00670C9D" w:rsidP="001359C6">
      <w:pPr>
        <w:autoSpaceDE w:val="0"/>
        <w:autoSpaceDN w:val="0"/>
        <w:adjustRightInd w:val="0"/>
        <w:jc w:val="both"/>
        <w:rPr>
          <w:rFonts w:ascii="Century Gothic" w:hAnsi="Century Gothic" w:cs="Calibri"/>
          <w:b/>
          <w:bCs/>
          <w:sz w:val="22"/>
          <w:szCs w:val="22"/>
        </w:rPr>
      </w:pPr>
    </w:p>
    <w:p w14:paraId="41F7AC53" w14:textId="77777777" w:rsidR="00670C9D" w:rsidRDefault="00670C9D" w:rsidP="001359C6">
      <w:pPr>
        <w:autoSpaceDE w:val="0"/>
        <w:autoSpaceDN w:val="0"/>
        <w:adjustRightInd w:val="0"/>
        <w:jc w:val="both"/>
        <w:rPr>
          <w:rFonts w:ascii="Century Gothic" w:hAnsi="Century Gothic" w:cs="Calibri"/>
          <w:b/>
          <w:bCs/>
          <w:sz w:val="22"/>
          <w:szCs w:val="22"/>
        </w:rPr>
      </w:pPr>
    </w:p>
    <w:p w14:paraId="0BDFE2B2" w14:textId="269F2268" w:rsidR="001359C6" w:rsidRPr="001359C6" w:rsidRDefault="001359C6" w:rsidP="001359C6">
      <w:pPr>
        <w:autoSpaceDE w:val="0"/>
        <w:autoSpaceDN w:val="0"/>
        <w:adjustRightInd w:val="0"/>
        <w:jc w:val="both"/>
        <w:rPr>
          <w:rFonts w:ascii="Century Gothic" w:hAnsi="Century Gothic" w:cs="Calibri"/>
          <w:sz w:val="22"/>
          <w:szCs w:val="22"/>
        </w:rPr>
      </w:pPr>
      <w:r w:rsidRPr="001359C6">
        <w:rPr>
          <w:rFonts w:ascii="Century Gothic" w:hAnsi="Century Gothic" w:cs="Calibri"/>
          <w:b/>
          <w:bCs/>
          <w:sz w:val="22"/>
          <w:szCs w:val="22"/>
        </w:rPr>
        <w:t xml:space="preserve">Conseil d’état, n° 324099, M. G.P. 28 décembre 2009 </w:t>
      </w:r>
    </w:p>
    <w:p w14:paraId="6AD8F9E7" w14:textId="77777777" w:rsidR="00670C9D" w:rsidRDefault="00670C9D" w:rsidP="001359C6">
      <w:pPr>
        <w:autoSpaceDE w:val="0"/>
        <w:autoSpaceDN w:val="0"/>
        <w:adjustRightInd w:val="0"/>
        <w:jc w:val="both"/>
        <w:rPr>
          <w:rFonts w:ascii="Century Gothic" w:hAnsi="Century Gothic" w:cs="Calibri"/>
          <w:i/>
          <w:iCs/>
          <w:sz w:val="22"/>
          <w:szCs w:val="22"/>
        </w:rPr>
      </w:pPr>
    </w:p>
    <w:p w14:paraId="0A939775" w14:textId="19943F4E" w:rsidR="00C044B0" w:rsidRPr="001359C6" w:rsidRDefault="00C044B0" w:rsidP="00C044B0">
      <w:pPr>
        <w:autoSpaceDE w:val="0"/>
        <w:autoSpaceDN w:val="0"/>
        <w:adjustRightInd w:val="0"/>
        <w:jc w:val="both"/>
        <w:rPr>
          <w:rFonts w:ascii="Century Gothic" w:hAnsi="Century Gothic" w:cs="Calibri"/>
          <w:color w:val="000000"/>
          <w:sz w:val="22"/>
          <w:szCs w:val="22"/>
        </w:rPr>
      </w:pPr>
      <w:r w:rsidRPr="001359C6">
        <w:rPr>
          <w:rFonts w:ascii="Century Gothic" w:hAnsi="Century Gothic" w:cs="Calibri"/>
          <w:color w:val="000000"/>
          <w:sz w:val="22"/>
          <w:szCs w:val="22"/>
          <w:u w:val="single"/>
        </w:rPr>
        <w:t>Diplômes présentés</w:t>
      </w:r>
      <w:r w:rsidRPr="001359C6">
        <w:rPr>
          <w:rFonts w:ascii="Century Gothic" w:hAnsi="Century Gothic" w:cs="Calibri"/>
          <w:color w:val="000000"/>
          <w:sz w:val="22"/>
          <w:szCs w:val="22"/>
        </w:rPr>
        <w:t xml:space="preserve"> : </w:t>
      </w:r>
      <w:r w:rsidRPr="00C044B0">
        <w:rPr>
          <w:rFonts w:ascii="Century Gothic" w:hAnsi="Century Gothic" w:cs="Calibri"/>
          <w:iCs/>
          <w:sz w:val="22"/>
          <w:szCs w:val="22"/>
        </w:rPr>
        <w:t>M</w:t>
      </w:r>
      <w:r w:rsidRPr="001359C6">
        <w:rPr>
          <w:rFonts w:ascii="Century Gothic" w:hAnsi="Century Gothic" w:cs="Calibri"/>
          <w:iCs/>
          <w:sz w:val="22"/>
          <w:szCs w:val="22"/>
        </w:rPr>
        <w:t>aîtrise en musicologie</w:t>
      </w:r>
    </w:p>
    <w:p w14:paraId="5B260A21" w14:textId="77777777" w:rsidR="00C044B0" w:rsidRPr="001359C6" w:rsidRDefault="00C044B0" w:rsidP="00C044B0">
      <w:pPr>
        <w:autoSpaceDE w:val="0"/>
        <w:autoSpaceDN w:val="0"/>
        <w:adjustRightInd w:val="0"/>
        <w:jc w:val="both"/>
        <w:rPr>
          <w:rFonts w:ascii="Century Gothic" w:hAnsi="Century Gothic" w:cs="Calibri"/>
          <w:color w:val="000000"/>
          <w:sz w:val="22"/>
          <w:szCs w:val="22"/>
        </w:rPr>
      </w:pPr>
    </w:p>
    <w:p w14:paraId="261BCB73" w14:textId="19A8C34F" w:rsidR="00C044B0" w:rsidRDefault="00C044B0" w:rsidP="001359C6">
      <w:pPr>
        <w:autoSpaceDE w:val="0"/>
        <w:autoSpaceDN w:val="0"/>
        <w:adjustRightInd w:val="0"/>
        <w:jc w:val="both"/>
        <w:rPr>
          <w:rFonts w:ascii="Century Gothic" w:hAnsi="Century Gothic" w:cs="Calibri"/>
          <w:i/>
          <w:iCs/>
          <w:sz w:val="22"/>
          <w:szCs w:val="22"/>
          <w:u w:val="single"/>
        </w:rPr>
      </w:pPr>
      <w:r>
        <w:rPr>
          <w:rFonts w:ascii="Century Gothic" w:hAnsi="Century Gothic" w:cs="Calibri"/>
          <w:color w:val="000000"/>
          <w:sz w:val="22"/>
          <w:szCs w:val="22"/>
          <w:u w:val="single"/>
        </w:rPr>
        <w:t>Expérience professionnelle présentée</w:t>
      </w:r>
      <w:r>
        <w:rPr>
          <w:rFonts w:ascii="Century Gothic" w:hAnsi="Century Gothic" w:cs="Calibri"/>
          <w:color w:val="000000"/>
          <w:sz w:val="22"/>
          <w:szCs w:val="22"/>
        </w:rPr>
        <w:t xml:space="preserve"> : </w:t>
      </w:r>
      <w:r>
        <w:rPr>
          <w:rFonts w:ascii="Century Gothic" w:hAnsi="Century Gothic" w:cs="Calibri"/>
          <w:i/>
          <w:iCs/>
          <w:sz w:val="22"/>
          <w:szCs w:val="22"/>
        </w:rPr>
        <w:t>A</w:t>
      </w:r>
      <w:r w:rsidRPr="001359C6">
        <w:rPr>
          <w:rFonts w:ascii="Century Gothic" w:hAnsi="Century Gothic" w:cs="Calibri"/>
          <w:i/>
          <w:iCs/>
          <w:sz w:val="22"/>
          <w:szCs w:val="22"/>
        </w:rPr>
        <w:t xml:space="preserve">nimateur et médiateur dans des centres municipaux de loisir et de développement culturel entre 1989 et 1996 ; </w:t>
      </w:r>
      <w:r>
        <w:rPr>
          <w:rFonts w:ascii="Century Gothic" w:hAnsi="Century Gothic" w:cs="Calibri"/>
          <w:i/>
          <w:iCs/>
          <w:sz w:val="22"/>
          <w:szCs w:val="22"/>
        </w:rPr>
        <w:t>Pianiste amateur ; Professeur de piano ; E</w:t>
      </w:r>
      <w:r w:rsidRPr="001359C6">
        <w:rPr>
          <w:rFonts w:ascii="Century Gothic" w:hAnsi="Century Gothic" w:cs="Calibri"/>
          <w:i/>
          <w:iCs/>
          <w:sz w:val="22"/>
          <w:szCs w:val="22"/>
        </w:rPr>
        <w:t>nseignant d</w:t>
      </w:r>
      <w:r w:rsidR="00F43CD4">
        <w:rPr>
          <w:rFonts w:ascii="Century Gothic" w:hAnsi="Century Gothic" w:cs="Calibri"/>
          <w:i/>
          <w:iCs/>
          <w:sz w:val="22"/>
          <w:szCs w:val="22"/>
        </w:rPr>
        <w:t>ans une école de musique du G.</w:t>
      </w:r>
      <w:r w:rsidRPr="001359C6">
        <w:rPr>
          <w:rFonts w:ascii="Century Gothic" w:hAnsi="Century Gothic" w:cs="Calibri"/>
          <w:i/>
          <w:iCs/>
          <w:sz w:val="22"/>
          <w:szCs w:val="22"/>
        </w:rPr>
        <w:t xml:space="preserve"> en piano jazz, formation musicale, atelier de pratique collective et éveil musical</w:t>
      </w:r>
      <w:r>
        <w:rPr>
          <w:rFonts w:ascii="Century Gothic" w:hAnsi="Century Gothic" w:cs="Calibri"/>
          <w:i/>
          <w:iCs/>
          <w:sz w:val="22"/>
          <w:szCs w:val="22"/>
        </w:rPr>
        <w:t>.</w:t>
      </w:r>
    </w:p>
    <w:p w14:paraId="324136EE" w14:textId="77777777" w:rsidR="00C044B0" w:rsidRDefault="00C044B0" w:rsidP="001359C6">
      <w:pPr>
        <w:autoSpaceDE w:val="0"/>
        <w:autoSpaceDN w:val="0"/>
        <w:adjustRightInd w:val="0"/>
        <w:jc w:val="both"/>
        <w:rPr>
          <w:rFonts w:ascii="Century Gothic" w:hAnsi="Century Gothic" w:cs="Calibri"/>
          <w:i/>
          <w:iCs/>
          <w:sz w:val="22"/>
          <w:szCs w:val="22"/>
          <w:u w:val="single"/>
        </w:rPr>
      </w:pPr>
    </w:p>
    <w:p w14:paraId="09B5DA9A" w14:textId="07325DB2" w:rsidR="001359C6" w:rsidRPr="001359C6" w:rsidRDefault="001359C6" w:rsidP="001359C6">
      <w:pPr>
        <w:autoSpaceDE w:val="0"/>
        <w:autoSpaceDN w:val="0"/>
        <w:adjustRightInd w:val="0"/>
        <w:jc w:val="both"/>
        <w:rPr>
          <w:rFonts w:ascii="Century Gothic" w:hAnsi="Century Gothic" w:cs="Calibri"/>
          <w:sz w:val="22"/>
          <w:szCs w:val="22"/>
        </w:rPr>
      </w:pPr>
      <w:r w:rsidRPr="001359C6">
        <w:rPr>
          <w:rFonts w:ascii="Century Gothic" w:hAnsi="Century Gothic" w:cs="Calibri"/>
          <w:i/>
          <w:iCs/>
          <w:sz w:val="22"/>
          <w:szCs w:val="22"/>
          <w:u w:val="single"/>
        </w:rPr>
        <w:t>Extraits</w:t>
      </w:r>
      <w:r w:rsidRPr="001359C6">
        <w:rPr>
          <w:rFonts w:ascii="Century Gothic" w:hAnsi="Century Gothic" w:cs="Calibri"/>
          <w:i/>
          <w:iCs/>
          <w:sz w:val="22"/>
          <w:szCs w:val="22"/>
        </w:rPr>
        <w:t xml:space="preserve"> : </w:t>
      </w:r>
    </w:p>
    <w:p w14:paraId="05A06C8E" w14:textId="77777777" w:rsidR="00C044B0" w:rsidRDefault="00C044B0" w:rsidP="001359C6">
      <w:pPr>
        <w:autoSpaceDE w:val="0"/>
        <w:autoSpaceDN w:val="0"/>
        <w:adjustRightInd w:val="0"/>
        <w:jc w:val="both"/>
        <w:rPr>
          <w:rFonts w:ascii="Century Gothic" w:hAnsi="Century Gothic" w:cs="Calibri"/>
          <w:i/>
          <w:iCs/>
          <w:sz w:val="22"/>
          <w:szCs w:val="22"/>
        </w:rPr>
      </w:pPr>
    </w:p>
    <w:p w14:paraId="208FF23B" w14:textId="19A15E3E" w:rsidR="001359C6" w:rsidRPr="001359C6" w:rsidRDefault="001359C6" w:rsidP="001359C6">
      <w:pPr>
        <w:autoSpaceDE w:val="0"/>
        <w:autoSpaceDN w:val="0"/>
        <w:adjustRightInd w:val="0"/>
        <w:jc w:val="both"/>
        <w:rPr>
          <w:rFonts w:ascii="Century Gothic" w:hAnsi="Century Gothic" w:cs="Calibri"/>
          <w:sz w:val="22"/>
          <w:szCs w:val="22"/>
        </w:rPr>
      </w:pPr>
      <w:r w:rsidRPr="001359C6">
        <w:rPr>
          <w:rFonts w:ascii="Century Gothic" w:hAnsi="Century Gothic" w:cs="Calibri"/>
          <w:i/>
          <w:iCs/>
          <w:sz w:val="22"/>
          <w:szCs w:val="22"/>
        </w:rPr>
        <w:t>«</w:t>
      </w:r>
      <w:r w:rsidR="00C044B0">
        <w:rPr>
          <w:rFonts w:ascii="Century Gothic" w:hAnsi="Century Gothic" w:cs="Calibri"/>
          <w:i/>
          <w:iCs/>
          <w:sz w:val="22"/>
          <w:szCs w:val="22"/>
        </w:rPr>
        <w:t xml:space="preserve"> </w:t>
      </w:r>
      <w:r w:rsidRPr="001359C6">
        <w:rPr>
          <w:rFonts w:ascii="Century Gothic" w:hAnsi="Century Gothic" w:cs="Calibri"/>
          <w:i/>
          <w:iCs/>
          <w:sz w:val="22"/>
          <w:szCs w:val="22"/>
        </w:rPr>
        <w:t xml:space="preserve">pour rejeter la demande de M. G.P. tendant à la </w:t>
      </w:r>
      <w:r w:rsidR="00C044B0">
        <w:rPr>
          <w:rFonts w:ascii="Century Gothic" w:hAnsi="Century Gothic" w:cs="Calibri"/>
          <w:i/>
          <w:iCs/>
          <w:sz w:val="22"/>
          <w:szCs w:val="22"/>
        </w:rPr>
        <w:t xml:space="preserve">reconnaissance d'équivalence de </w:t>
      </w:r>
      <w:r w:rsidRPr="001359C6">
        <w:rPr>
          <w:rFonts w:ascii="Century Gothic" w:hAnsi="Century Gothic" w:cs="Calibri"/>
          <w:i/>
          <w:iCs/>
          <w:sz w:val="22"/>
          <w:szCs w:val="22"/>
        </w:rPr>
        <w:t xml:space="preserve">diplôme </w:t>
      </w:r>
      <w:r w:rsidR="00C044B0">
        <w:rPr>
          <w:rFonts w:ascii="Century Gothic" w:hAnsi="Century Gothic" w:cs="Calibri"/>
          <w:i/>
          <w:iCs/>
          <w:sz w:val="22"/>
          <w:szCs w:val="22"/>
        </w:rPr>
        <w:t>(…)</w:t>
      </w:r>
      <w:r w:rsidRPr="001359C6">
        <w:rPr>
          <w:rFonts w:ascii="Century Gothic" w:hAnsi="Century Gothic" w:cs="Calibri"/>
          <w:i/>
          <w:iCs/>
          <w:sz w:val="22"/>
          <w:szCs w:val="22"/>
        </w:rPr>
        <w:t xml:space="preserve">, la commission d'équivalence des diplômes </w:t>
      </w:r>
      <w:r w:rsidR="00C044B0">
        <w:rPr>
          <w:rFonts w:ascii="Century Gothic" w:hAnsi="Century Gothic" w:cs="Calibri"/>
          <w:i/>
          <w:iCs/>
          <w:sz w:val="22"/>
          <w:szCs w:val="22"/>
        </w:rPr>
        <w:t>(…)</w:t>
      </w:r>
      <w:r w:rsidRPr="001359C6">
        <w:rPr>
          <w:rFonts w:ascii="Century Gothic" w:hAnsi="Century Gothic" w:cs="Calibri"/>
          <w:i/>
          <w:iCs/>
          <w:sz w:val="22"/>
          <w:szCs w:val="22"/>
        </w:rPr>
        <w:t xml:space="preserve"> s'est fondée en premier lieu sur ce que la maîtrise en musicologie acquise par l'intéressé n'était pas de même nature que le diplôme requis, au motif que « </w:t>
      </w:r>
      <w:r w:rsidRPr="00D9484A">
        <w:rPr>
          <w:rFonts w:ascii="Century Gothic" w:hAnsi="Century Gothic" w:cs="Calibri"/>
          <w:b/>
          <w:i/>
          <w:iCs/>
          <w:sz w:val="22"/>
          <w:szCs w:val="22"/>
        </w:rPr>
        <w:t>les enseignements dispensés au cours de la formation (</w:t>
      </w:r>
      <w:r w:rsidR="00C044B0" w:rsidRPr="00D9484A">
        <w:rPr>
          <w:rFonts w:ascii="Century Gothic" w:hAnsi="Century Gothic" w:cs="Calibri"/>
          <w:b/>
          <w:i/>
          <w:iCs/>
          <w:sz w:val="22"/>
          <w:szCs w:val="22"/>
        </w:rPr>
        <w:t>…</w:t>
      </w:r>
      <w:r w:rsidRPr="00D9484A">
        <w:rPr>
          <w:rFonts w:ascii="Century Gothic" w:hAnsi="Century Gothic" w:cs="Calibri"/>
          <w:b/>
          <w:i/>
          <w:iCs/>
          <w:sz w:val="22"/>
          <w:szCs w:val="22"/>
        </w:rPr>
        <w:t>) ne contiennent pas de pédagogie</w:t>
      </w:r>
      <w:r w:rsidRPr="001359C6">
        <w:rPr>
          <w:rFonts w:ascii="Century Gothic" w:hAnsi="Century Gothic" w:cs="Calibri"/>
          <w:i/>
          <w:iCs/>
          <w:sz w:val="22"/>
          <w:szCs w:val="22"/>
        </w:rPr>
        <w:t xml:space="preserve"> et ne permettent pas d'attester d'une technique musicale d'un niveau suffisant par rapport au diplôme requis pour l'accès au concours » ; qu'elle n'a sur ce point commis aucune erreur de droit n</w:t>
      </w:r>
      <w:r w:rsidR="00C044B0">
        <w:rPr>
          <w:rFonts w:ascii="Century Gothic" w:hAnsi="Century Gothic" w:cs="Calibri"/>
          <w:i/>
          <w:iCs/>
          <w:sz w:val="22"/>
          <w:szCs w:val="22"/>
        </w:rPr>
        <w:t>i aucune erreur d'appréciation ».</w:t>
      </w:r>
    </w:p>
    <w:p w14:paraId="47C4D9DA" w14:textId="77777777" w:rsidR="00C044B0" w:rsidRDefault="00C044B0" w:rsidP="001359C6">
      <w:pPr>
        <w:tabs>
          <w:tab w:val="left" w:pos="5670"/>
        </w:tabs>
        <w:jc w:val="both"/>
        <w:rPr>
          <w:rFonts w:ascii="Century Gothic" w:hAnsi="Century Gothic" w:cs="Calibri"/>
          <w:i/>
          <w:iCs/>
          <w:sz w:val="22"/>
          <w:szCs w:val="22"/>
        </w:rPr>
      </w:pPr>
    </w:p>
    <w:p w14:paraId="3085243E" w14:textId="3E2A0AF6" w:rsidR="00DD0288" w:rsidRPr="001359C6" w:rsidRDefault="00C044B0" w:rsidP="001359C6">
      <w:pPr>
        <w:tabs>
          <w:tab w:val="left" w:pos="5670"/>
        </w:tabs>
        <w:jc w:val="both"/>
        <w:rPr>
          <w:rFonts w:ascii="Century Gothic" w:hAnsi="Century Gothic" w:cs="TimesNewRomanPSMT"/>
          <w:i/>
          <w:sz w:val="22"/>
          <w:szCs w:val="22"/>
        </w:rPr>
      </w:pPr>
      <w:r>
        <w:rPr>
          <w:rFonts w:ascii="Century Gothic" w:hAnsi="Century Gothic" w:cs="Calibri"/>
          <w:i/>
          <w:iCs/>
          <w:sz w:val="22"/>
          <w:szCs w:val="22"/>
        </w:rPr>
        <w:t xml:space="preserve">« en </w:t>
      </w:r>
      <w:r w:rsidR="001359C6" w:rsidRPr="001359C6">
        <w:rPr>
          <w:rFonts w:ascii="Century Gothic" w:hAnsi="Century Gothic" w:cs="Calibri"/>
          <w:i/>
          <w:iCs/>
          <w:sz w:val="22"/>
          <w:szCs w:val="22"/>
        </w:rPr>
        <w:t>estimant que M.G.P. ne justifiait pas d'une expérience professionnelle suffisante et appropriée permettant de compenser la différence de nature entre ses diplômes et le diplôme requis pour l'accès au concours, la commission n'a pas commis d'erreur d'appréciation ».</w:t>
      </w:r>
    </w:p>
    <w:sectPr w:rsidR="00DD0288" w:rsidRPr="001359C6" w:rsidSect="00422D80">
      <w:headerReference w:type="default" r:id="rId8"/>
      <w:footerReference w:type="even" r:id="rId9"/>
      <w:footerReference w:type="default" r:id="rId10"/>
      <w:pgSz w:w="11906" w:h="16838" w:code="9"/>
      <w:pgMar w:top="2977"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81777" w14:textId="77777777" w:rsidR="006312ED" w:rsidRDefault="006312ED">
      <w:r>
        <w:separator/>
      </w:r>
    </w:p>
  </w:endnote>
  <w:endnote w:type="continuationSeparator" w:id="0">
    <w:p w14:paraId="2DE804FE" w14:textId="77777777" w:rsidR="006312ED" w:rsidRDefault="0063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5964" w14:textId="77777777" w:rsidR="001F1349" w:rsidRDefault="001F1349" w:rsidP="008A20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4B386F" w14:textId="77777777" w:rsidR="001F1349" w:rsidRDefault="001F1349" w:rsidP="008A20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6748" w14:textId="7C92CB5C" w:rsidR="001F1349" w:rsidRPr="00545590" w:rsidRDefault="001F1349" w:rsidP="00545590">
    <w:pPr>
      <w:pStyle w:val="Pieddepage"/>
      <w:framePr w:wrap="around" w:vAnchor="text" w:hAnchor="page" w:x="10958" w:y="-43"/>
      <w:rPr>
        <w:rStyle w:val="Numrodepage"/>
        <w:rFonts w:ascii="Myriad Pro" w:hAnsi="Myriad Pro"/>
      </w:rPr>
    </w:pPr>
  </w:p>
  <w:p w14:paraId="654DD14A" w14:textId="77777777" w:rsidR="006C7336" w:rsidRPr="00422D80" w:rsidRDefault="006C7336" w:rsidP="006C7336">
    <w:pPr>
      <w:pStyle w:val="Pieddepage"/>
      <w:ind w:right="360"/>
      <w:jc w:val="center"/>
      <w:rPr>
        <w:rFonts w:ascii="Arial" w:hAnsi="Arial" w:cs="Arial"/>
        <w:sz w:val="12"/>
        <w:szCs w:val="12"/>
      </w:rPr>
    </w:pPr>
  </w:p>
  <w:p w14:paraId="7562E8CF" w14:textId="7F6645D2" w:rsidR="006C7336" w:rsidRDefault="006C7336" w:rsidP="006C7336">
    <w:pPr>
      <w:pStyle w:val="Pieddepage"/>
      <w:ind w:right="360"/>
      <w:jc w:val="center"/>
      <w:rPr>
        <w:rFonts w:ascii="Century Gothic" w:hAnsi="Century Gothic" w:cs="Arial"/>
      </w:rPr>
    </w:pPr>
    <w:r w:rsidRPr="00DF3FC0">
      <w:rPr>
        <w:rFonts w:ascii="Century Gothic" w:hAnsi="Century Gothic" w:cs="Arial"/>
      </w:rPr>
      <w:t>Commission d’équivalence de diplômes</w:t>
    </w:r>
  </w:p>
  <w:p w14:paraId="11918CB7" w14:textId="5242A9FC" w:rsidR="00CE096E" w:rsidRPr="00DF3FC0" w:rsidRDefault="00CE096E" w:rsidP="00CE096E">
    <w:pPr>
      <w:pStyle w:val="Pieddepage"/>
      <w:ind w:right="360"/>
      <w:jc w:val="right"/>
      <w:rPr>
        <w:rFonts w:ascii="Century Gothic" w:hAnsi="Century Gothic" w:cs="Arial"/>
      </w:rPr>
    </w:pPr>
    <w:r w:rsidRPr="00CE096E">
      <w:rPr>
        <w:rFonts w:ascii="Century Gothic" w:hAnsi="Century Gothic" w:cs="Arial"/>
        <w:b/>
        <w:bCs/>
      </w:rPr>
      <w:fldChar w:fldCharType="begin"/>
    </w:r>
    <w:r w:rsidRPr="00CE096E">
      <w:rPr>
        <w:rFonts w:ascii="Century Gothic" w:hAnsi="Century Gothic" w:cs="Arial"/>
        <w:b/>
        <w:bCs/>
      </w:rPr>
      <w:instrText>PAGE  \* Arabic  \* MERGEFORMAT</w:instrText>
    </w:r>
    <w:r w:rsidRPr="00CE096E">
      <w:rPr>
        <w:rFonts w:ascii="Century Gothic" w:hAnsi="Century Gothic" w:cs="Arial"/>
        <w:b/>
        <w:bCs/>
      </w:rPr>
      <w:fldChar w:fldCharType="separate"/>
    </w:r>
    <w:r w:rsidR="000261B1">
      <w:rPr>
        <w:rFonts w:ascii="Century Gothic" w:hAnsi="Century Gothic" w:cs="Arial"/>
        <w:b/>
        <w:bCs/>
        <w:noProof/>
      </w:rPr>
      <w:t>1</w:t>
    </w:r>
    <w:r w:rsidRPr="00CE096E">
      <w:rPr>
        <w:rFonts w:ascii="Century Gothic" w:hAnsi="Century Gothic" w:cs="Arial"/>
        <w:b/>
        <w:bCs/>
      </w:rPr>
      <w:fldChar w:fldCharType="end"/>
    </w:r>
    <w:r>
      <w:rPr>
        <w:rFonts w:ascii="Century Gothic" w:hAnsi="Century Gothic" w:cs="Arial"/>
      </w:rPr>
      <w:t>/</w:t>
    </w:r>
    <w:r w:rsidRPr="00CE096E">
      <w:rPr>
        <w:rFonts w:ascii="Century Gothic" w:hAnsi="Century Gothic" w:cs="Arial"/>
        <w:b/>
        <w:bCs/>
      </w:rPr>
      <w:fldChar w:fldCharType="begin"/>
    </w:r>
    <w:r w:rsidRPr="00CE096E">
      <w:rPr>
        <w:rFonts w:ascii="Century Gothic" w:hAnsi="Century Gothic" w:cs="Arial"/>
        <w:b/>
        <w:bCs/>
      </w:rPr>
      <w:instrText>NUMPAGES  \* Arabic  \* MERGEFORMAT</w:instrText>
    </w:r>
    <w:r w:rsidRPr="00CE096E">
      <w:rPr>
        <w:rFonts w:ascii="Century Gothic" w:hAnsi="Century Gothic" w:cs="Arial"/>
        <w:b/>
        <w:bCs/>
      </w:rPr>
      <w:fldChar w:fldCharType="separate"/>
    </w:r>
    <w:r w:rsidR="000261B1">
      <w:rPr>
        <w:rFonts w:ascii="Century Gothic" w:hAnsi="Century Gothic" w:cs="Arial"/>
        <w:b/>
        <w:bCs/>
        <w:noProof/>
      </w:rPr>
      <w:t>10</w:t>
    </w:r>
    <w:r w:rsidRPr="00CE096E">
      <w:rPr>
        <w:rFonts w:ascii="Century Gothic" w:hAnsi="Century Gothic"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97EB0" w14:textId="77777777" w:rsidR="006312ED" w:rsidRDefault="006312ED">
      <w:r>
        <w:separator/>
      </w:r>
    </w:p>
  </w:footnote>
  <w:footnote w:type="continuationSeparator" w:id="0">
    <w:p w14:paraId="0A3ED80A" w14:textId="77777777" w:rsidR="006312ED" w:rsidRDefault="0063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CFBA" w14:textId="523E8A4D" w:rsidR="001F1349" w:rsidRPr="00871F4C" w:rsidRDefault="005442F3" w:rsidP="007C1CDC">
    <w:pPr>
      <w:pStyle w:val="Pieddepage"/>
      <w:ind w:right="360"/>
      <w:jc w:val="right"/>
      <w:rPr>
        <w:rFonts w:ascii="Century Gothic" w:hAnsi="Century Gothic" w:cs="Arial"/>
        <w:sz w:val="16"/>
        <w:szCs w:val="16"/>
      </w:rPr>
    </w:pPr>
    <w:r w:rsidRPr="00466616">
      <w:rPr>
        <w:noProof/>
        <w:sz w:val="22"/>
        <w:szCs w:val="22"/>
      </w:rPr>
      <mc:AlternateContent>
        <mc:Choice Requires="wps">
          <w:drawing>
            <wp:anchor distT="0" distB="0" distL="114300" distR="114300" simplePos="0" relativeHeight="251656192" behindDoc="0" locked="0" layoutInCell="1" allowOverlap="1" wp14:anchorId="6CA4C224" wp14:editId="6CD604CB">
              <wp:simplePos x="0" y="0"/>
              <wp:positionH relativeFrom="column">
                <wp:posOffset>1487170</wp:posOffset>
              </wp:positionH>
              <wp:positionV relativeFrom="paragraph">
                <wp:posOffset>108585</wp:posOffset>
              </wp:positionV>
              <wp:extent cx="5029200" cy="1003300"/>
              <wp:effectExtent l="0" t="0" r="0" b="63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0B1AC" w14:textId="77777777" w:rsidR="005442F3" w:rsidRDefault="005442F3" w:rsidP="005442F3">
                          <w:pPr>
                            <w:tabs>
                              <w:tab w:val="left" w:pos="5670"/>
                            </w:tabs>
                            <w:rPr>
                              <w:rFonts w:ascii="Arial" w:hAnsi="Arial" w:cs="Arial"/>
                              <w:b/>
                              <w:sz w:val="28"/>
                              <w:szCs w:val="28"/>
                            </w:rPr>
                          </w:pPr>
                          <w:r w:rsidRPr="00466616">
                            <w:rPr>
                              <w:rFonts w:ascii="Arial" w:hAnsi="Arial" w:cs="Arial"/>
                              <w:b/>
                              <w:sz w:val="28"/>
                              <w:szCs w:val="28"/>
                            </w:rPr>
                            <w:t>FICHE DOCTRINE</w:t>
                          </w:r>
                          <w:r>
                            <w:rPr>
                              <w:rFonts w:ascii="Arial" w:hAnsi="Arial" w:cs="Arial"/>
                              <w:b/>
                              <w:sz w:val="28"/>
                              <w:szCs w:val="28"/>
                            </w:rPr>
                            <w:t xml:space="preserve"> JURISPRUDENTIELLE</w:t>
                          </w:r>
                        </w:p>
                        <w:p w14:paraId="553CC144" w14:textId="675BEB35" w:rsidR="005442F3" w:rsidRPr="009C2B8A" w:rsidRDefault="005442F3" w:rsidP="005442F3">
                          <w:pPr>
                            <w:tabs>
                              <w:tab w:val="left" w:pos="5670"/>
                            </w:tabs>
                            <w:rPr>
                              <w:rFonts w:ascii="Arial" w:hAnsi="Arial" w:cs="Arial"/>
                              <w:b/>
                              <w:sz w:val="22"/>
                              <w:szCs w:val="22"/>
                            </w:rPr>
                          </w:pPr>
                          <w:r>
                            <w:rPr>
                              <w:rFonts w:ascii="Arial" w:hAnsi="Arial" w:cs="Arial"/>
                              <w:b/>
                              <w:sz w:val="22"/>
                              <w:szCs w:val="22"/>
                            </w:rPr>
                            <w:t>E</w:t>
                          </w:r>
                          <w:r w:rsidRPr="009C2B8A">
                            <w:rPr>
                              <w:rFonts w:ascii="Arial" w:hAnsi="Arial" w:cs="Arial"/>
                              <w:b/>
                              <w:sz w:val="22"/>
                              <w:szCs w:val="22"/>
                            </w:rPr>
                            <w:t xml:space="preserve">xtraits de jugements </w:t>
                          </w:r>
                          <w:r w:rsidR="00244A6F">
                            <w:rPr>
                              <w:rFonts w:ascii="Arial" w:hAnsi="Arial" w:cs="Arial"/>
                              <w:b/>
                              <w:sz w:val="22"/>
                              <w:szCs w:val="22"/>
                            </w:rPr>
                            <w:t>(10</w:t>
                          </w:r>
                          <w:r>
                            <w:rPr>
                              <w:rFonts w:ascii="Arial" w:hAnsi="Arial" w:cs="Arial"/>
                              <w:b/>
                              <w:sz w:val="22"/>
                              <w:szCs w:val="22"/>
                            </w:rPr>
                            <w:t>)</w:t>
                          </w:r>
                        </w:p>
                        <w:p w14:paraId="7F844F66" w14:textId="77777777" w:rsidR="000B31FD" w:rsidRPr="008113E8" w:rsidRDefault="000B31FD" w:rsidP="000B31FD">
                          <w:pPr>
                            <w:tabs>
                              <w:tab w:val="left" w:pos="5670"/>
                            </w:tabs>
                            <w:rPr>
                              <w:rFonts w:ascii="Arial" w:hAnsi="Arial" w:cs="Arial"/>
                              <w:sz w:val="16"/>
                              <w:szCs w:val="16"/>
                            </w:rPr>
                          </w:pPr>
                        </w:p>
                        <w:p w14:paraId="209DEEC3" w14:textId="263A4F04" w:rsidR="00714481" w:rsidRDefault="001359C6" w:rsidP="009B6031">
                          <w:pPr>
                            <w:pStyle w:val="Titre1"/>
                            <w:spacing w:before="37"/>
                            <w:ind w:left="0"/>
                            <w:rPr>
                              <w:rFonts w:ascii="Arial" w:hAnsi="Arial" w:cs="Arial"/>
                              <w:color w:val="00B6E8"/>
                              <w:sz w:val="28"/>
                              <w:szCs w:val="28"/>
                            </w:rPr>
                          </w:pPr>
                          <w:r>
                            <w:rPr>
                              <w:rFonts w:ascii="Arial" w:hAnsi="Arial" w:cs="Arial"/>
                              <w:color w:val="00B6E8"/>
                              <w:sz w:val="28"/>
                              <w:szCs w:val="28"/>
                            </w:rPr>
                            <w:t>Professeur d’enseignement artistique – spécialité musique</w:t>
                          </w:r>
                        </w:p>
                        <w:p w14:paraId="751DA333" w14:textId="77777777" w:rsidR="00714481" w:rsidRDefault="00714481" w:rsidP="00C96FE8">
                          <w:pPr>
                            <w:pStyle w:val="Titre1"/>
                            <w:spacing w:before="37"/>
                            <w:rPr>
                              <w:rFonts w:ascii="Arial" w:hAnsi="Arial" w:cs="Arial"/>
                              <w:color w:val="00B6E8"/>
                              <w:sz w:val="28"/>
                              <w:szCs w:val="28"/>
                            </w:rPr>
                          </w:pPr>
                        </w:p>
                        <w:p w14:paraId="15DF0CED" w14:textId="77777777" w:rsidR="00714481" w:rsidRDefault="00714481" w:rsidP="00C96FE8">
                          <w:pPr>
                            <w:pStyle w:val="Titre1"/>
                            <w:spacing w:before="37"/>
                            <w:rPr>
                              <w:rFonts w:ascii="Arial" w:hAnsi="Arial" w:cs="Arial"/>
                              <w:color w:val="00B6E8"/>
                              <w:sz w:val="28"/>
                              <w:szCs w:val="28"/>
                            </w:rPr>
                          </w:pPr>
                        </w:p>
                        <w:p w14:paraId="6789F018" w14:textId="19561136" w:rsidR="001F1349" w:rsidRPr="0017760A" w:rsidRDefault="0017760A" w:rsidP="00C96FE8">
                          <w:pPr>
                            <w:pStyle w:val="Titre1"/>
                            <w:spacing w:before="37"/>
                            <w:rPr>
                              <w:rFonts w:ascii="Arial" w:hAnsi="Arial" w:cs="Arial"/>
                              <w:color w:val="FF0000"/>
                              <w:sz w:val="28"/>
                              <w:szCs w:val="28"/>
                            </w:rPr>
                          </w:pPr>
                          <w:r>
                            <w:rPr>
                              <w:rFonts w:ascii="Arial" w:hAnsi="Arial" w:cs="Arial"/>
                              <w:color w:val="00B6E8"/>
                              <w:sz w:val="28"/>
                              <w:szCs w:val="28"/>
                            </w:rPr>
                            <w:t xml:space="preserve"> – </w:t>
                          </w:r>
                          <w:r w:rsidRPr="0017760A">
                            <w:rPr>
                              <w:rFonts w:ascii="Arial" w:hAnsi="Arial" w:cs="Arial"/>
                              <w:color w:val="FF0000"/>
                              <w:sz w:val="28"/>
                              <w:szCs w:val="28"/>
                            </w:rPr>
                            <w:t>Logistique et sécurité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4C224" id="_x0000_t202" coordsize="21600,21600" o:spt="202" path="m,l,21600r21600,l21600,xe">
              <v:stroke joinstyle="miter"/>
              <v:path gradientshapeok="t" o:connecttype="rect"/>
            </v:shapetype>
            <v:shape id="Text Box 5" o:spid="_x0000_s1026" type="#_x0000_t202" style="position:absolute;left:0;text-align:left;margin-left:117.1pt;margin-top:8.55pt;width:396pt;height: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" stroked="f">
              <v:textbox>
                <w:txbxContent>
                  <w:p w14:paraId="04D0B1AC" w14:textId="77777777" w:rsidR="005442F3" w:rsidRDefault="005442F3" w:rsidP="005442F3">
                    <w:pPr>
                      <w:tabs>
                        <w:tab w:val="left" w:pos="5670"/>
                      </w:tabs>
                      <w:rPr>
                        <w:rFonts w:ascii="Arial" w:hAnsi="Arial" w:cs="Arial"/>
                        <w:b/>
                        <w:sz w:val="28"/>
                        <w:szCs w:val="28"/>
                      </w:rPr>
                    </w:pPr>
                    <w:r w:rsidRPr="00466616">
                      <w:rPr>
                        <w:rFonts w:ascii="Arial" w:hAnsi="Arial" w:cs="Arial"/>
                        <w:b/>
                        <w:sz w:val="28"/>
                        <w:szCs w:val="28"/>
                      </w:rPr>
                      <w:t>FICHE DOCTRINE</w:t>
                    </w:r>
                    <w:r>
                      <w:rPr>
                        <w:rFonts w:ascii="Arial" w:hAnsi="Arial" w:cs="Arial"/>
                        <w:b/>
                        <w:sz w:val="28"/>
                        <w:szCs w:val="28"/>
                      </w:rPr>
                      <w:t xml:space="preserve"> JURISPRUDENTIELLE</w:t>
                    </w:r>
                  </w:p>
                  <w:p w14:paraId="553CC144" w14:textId="675BEB35" w:rsidR="005442F3" w:rsidRPr="009C2B8A" w:rsidRDefault="005442F3" w:rsidP="005442F3">
                    <w:pPr>
                      <w:tabs>
                        <w:tab w:val="left" w:pos="5670"/>
                      </w:tabs>
                      <w:rPr>
                        <w:rFonts w:ascii="Arial" w:hAnsi="Arial" w:cs="Arial"/>
                        <w:b/>
                        <w:sz w:val="22"/>
                        <w:szCs w:val="22"/>
                      </w:rPr>
                    </w:pPr>
                    <w:r>
                      <w:rPr>
                        <w:rFonts w:ascii="Arial" w:hAnsi="Arial" w:cs="Arial"/>
                        <w:b/>
                        <w:sz w:val="22"/>
                        <w:szCs w:val="22"/>
                      </w:rPr>
                      <w:t>E</w:t>
                    </w:r>
                    <w:r w:rsidRPr="009C2B8A">
                      <w:rPr>
                        <w:rFonts w:ascii="Arial" w:hAnsi="Arial" w:cs="Arial"/>
                        <w:b/>
                        <w:sz w:val="22"/>
                        <w:szCs w:val="22"/>
                      </w:rPr>
                      <w:t xml:space="preserve">xtraits de jugements </w:t>
                    </w:r>
                    <w:r w:rsidR="00244A6F">
                      <w:rPr>
                        <w:rFonts w:ascii="Arial" w:hAnsi="Arial" w:cs="Arial"/>
                        <w:b/>
                        <w:sz w:val="22"/>
                        <w:szCs w:val="22"/>
                      </w:rPr>
                      <w:t>(10</w:t>
                    </w:r>
                    <w:r>
                      <w:rPr>
                        <w:rFonts w:ascii="Arial" w:hAnsi="Arial" w:cs="Arial"/>
                        <w:b/>
                        <w:sz w:val="22"/>
                        <w:szCs w:val="22"/>
                      </w:rPr>
                      <w:t>)</w:t>
                    </w:r>
                  </w:p>
                  <w:p w14:paraId="7F844F66" w14:textId="77777777" w:rsidR="000B31FD" w:rsidRPr="008113E8" w:rsidRDefault="000B31FD" w:rsidP="000B31FD">
                    <w:pPr>
                      <w:tabs>
                        <w:tab w:val="left" w:pos="5670"/>
                      </w:tabs>
                      <w:rPr>
                        <w:rFonts w:ascii="Arial" w:hAnsi="Arial" w:cs="Arial"/>
                        <w:sz w:val="16"/>
                        <w:szCs w:val="16"/>
                      </w:rPr>
                    </w:pPr>
                  </w:p>
                  <w:p w14:paraId="209DEEC3" w14:textId="263A4F04" w:rsidR="00714481" w:rsidRDefault="001359C6" w:rsidP="009B6031">
                    <w:pPr>
                      <w:pStyle w:val="Titre1"/>
                      <w:spacing w:before="37"/>
                      <w:ind w:left="0"/>
                      <w:rPr>
                        <w:rFonts w:ascii="Arial" w:hAnsi="Arial" w:cs="Arial"/>
                        <w:color w:val="00B6E8"/>
                        <w:sz w:val="28"/>
                        <w:szCs w:val="28"/>
                      </w:rPr>
                    </w:pPr>
                    <w:r>
                      <w:rPr>
                        <w:rFonts w:ascii="Arial" w:hAnsi="Arial" w:cs="Arial"/>
                        <w:color w:val="00B6E8"/>
                        <w:sz w:val="28"/>
                        <w:szCs w:val="28"/>
                      </w:rPr>
                      <w:t>Professeur d’enseignement artistique – spécialité musique</w:t>
                    </w:r>
                  </w:p>
                  <w:p w14:paraId="751DA333" w14:textId="77777777" w:rsidR="00714481" w:rsidRDefault="00714481" w:rsidP="00C96FE8">
                    <w:pPr>
                      <w:pStyle w:val="Titre1"/>
                      <w:spacing w:before="37"/>
                      <w:rPr>
                        <w:rFonts w:ascii="Arial" w:hAnsi="Arial" w:cs="Arial"/>
                        <w:color w:val="00B6E8"/>
                        <w:sz w:val="28"/>
                        <w:szCs w:val="28"/>
                      </w:rPr>
                    </w:pPr>
                  </w:p>
                  <w:p w14:paraId="15DF0CED" w14:textId="77777777" w:rsidR="00714481" w:rsidRDefault="00714481" w:rsidP="00C96FE8">
                    <w:pPr>
                      <w:pStyle w:val="Titre1"/>
                      <w:spacing w:before="37"/>
                      <w:rPr>
                        <w:rFonts w:ascii="Arial" w:hAnsi="Arial" w:cs="Arial"/>
                        <w:color w:val="00B6E8"/>
                        <w:sz w:val="28"/>
                        <w:szCs w:val="28"/>
                      </w:rPr>
                    </w:pPr>
                  </w:p>
                  <w:p w14:paraId="6789F018" w14:textId="19561136" w:rsidR="001F1349" w:rsidRPr="0017760A" w:rsidRDefault="0017760A" w:rsidP="00C96FE8">
                    <w:pPr>
                      <w:pStyle w:val="Titre1"/>
                      <w:spacing w:before="37"/>
                      <w:rPr>
                        <w:rFonts w:ascii="Arial" w:hAnsi="Arial" w:cs="Arial"/>
                        <w:color w:val="FF0000"/>
                        <w:sz w:val="28"/>
                        <w:szCs w:val="28"/>
                      </w:rPr>
                    </w:pPr>
                    <w:r>
                      <w:rPr>
                        <w:rFonts w:ascii="Arial" w:hAnsi="Arial" w:cs="Arial"/>
                        <w:color w:val="00B6E8"/>
                        <w:sz w:val="28"/>
                        <w:szCs w:val="28"/>
                      </w:rPr>
                      <w:t xml:space="preserve"> – </w:t>
                    </w:r>
                    <w:r w:rsidRPr="0017760A">
                      <w:rPr>
                        <w:rFonts w:ascii="Arial" w:hAnsi="Arial" w:cs="Arial"/>
                        <w:color w:val="FF0000"/>
                        <w:sz w:val="28"/>
                        <w:szCs w:val="28"/>
                      </w:rPr>
                      <w:t>Logistique et sécurité</w:t>
                    </w:r>
                  </w:p>
                </w:txbxContent>
              </v:textbox>
            </v:shape>
          </w:pict>
        </mc:Fallback>
      </mc:AlternateContent>
    </w:r>
    <w:r w:rsidR="001E3516">
      <w:rPr>
        <w:rFonts w:ascii="Century Gothic" w:hAnsi="Century Gothic" w:cs="Arial"/>
        <w:sz w:val="16"/>
        <w:szCs w:val="16"/>
      </w:rPr>
      <w:t>27/07</w:t>
    </w:r>
    <w:r w:rsidR="001359C6">
      <w:rPr>
        <w:rFonts w:ascii="Century Gothic" w:hAnsi="Century Gothic" w:cs="Arial"/>
        <w:sz w:val="16"/>
        <w:szCs w:val="16"/>
      </w:rPr>
      <w:t>/202</w:t>
    </w:r>
    <w:r w:rsidR="001F1349" w:rsidRPr="00466616">
      <w:rPr>
        <w:noProof/>
        <w:sz w:val="22"/>
        <w:szCs w:val="22"/>
      </w:rPr>
      <w:drawing>
        <wp:anchor distT="0" distB="0" distL="114300" distR="114300" simplePos="0" relativeHeight="251666432" behindDoc="1" locked="0" layoutInCell="1" allowOverlap="1" wp14:anchorId="575E014D" wp14:editId="4C64DD5C">
          <wp:simplePos x="0" y="0"/>
          <wp:positionH relativeFrom="column">
            <wp:posOffset>-899795</wp:posOffset>
          </wp:positionH>
          <wp:positionV relativeFrom="paragraph">
            <wp:posOffset>-449580</wp:posOffset>
          </wp:positionV>
          <wp:extent cx="7572375" cy="1866900"/>
          <wp:effectExtent l="19050" t="0" r="9525" b="0"/>
          <wp:wrapNone/>
          <wp:docPr id="10" name="Image 10" descr="9135-MasqueInterieur-B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135-MasqueInterieur-Beige"/>
                  <pic:cNvPicPr>
                    <a:picLocks noChangeAspect="1" noChangeArrowheads="1"/>
                  </pic:cNvPicPr>
                </pic:nvPicPr>
                <pic:blipFill>
                  <a:blip r:embed="rId1"/>
                  <a:srcRect/>
                  <a:stretch>
                    <a:fillRect/>
                  </a:stretch>
                </pic:blipFill>
                <pic:spPr bwMode="auto">
                  <a:xfrm>
                    <a:off x="0" y="0"/>
                    <a:ext cx="7572375" cy="1866900"/>
                  </a:xfrm>
                  <a:prstGeom prst="rect">
                    <a:avLst/>
                  </a:prstGeom>
                  <a:noFill/>
                  <a:ln w="9525">
                    <a:noFill/>
                    <a:miter lim="800000"/>
                    <a:headEnd/>
                    <a:tailEnd/>
                  </a:ln>
                </pic:spPr>
              </pic:pic>
            </a:graphicData>
          </a:graphic>
        </wp:anchor>
      </w:drawing>
    </w:r>
    <w:r w:rsidR="001E3516">
      <w:rPr>
        <w:rFonts w:ascii="Century Gothic" w:hAnsi="Century Gothic"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44E"/>
    <w:multiLevelType w:val="multilevel"/>
    <w:tmpl w:val="96E8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3126E"/>
    <w:multiLevelType w:val="multilevel"/>
    <w:tmpl w:val="530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B0399"/>
    <w:multiLevelType w:val="multilevel"/>
    <w:tmpl w:val="888E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B5A68"/>
    <w:multiLevelType w:val="hybridMultilevel"/>
    <w:tmpl w:val="B770BF1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91E79"/>
    <w:multiLevelType w:val="hybridMultilevel"/>
    <w:tmpl w:val="61F2D7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204E3"/>
    <w:multiLevelType w:val="hybridMultilevel"/>
    <w:tmpl w:val="3FDC59E2"/>
    <w:lvl w:ilvl="0" w:tplc="FDB46B98">
      <w:numFmt w:val="bullet"/>
      <w:lvlText w:val="-"/>
      <w:lvlJc w:val="left"/>
      <w:pPr>
        <w:ind w:left="720" w:hanging="360"/>
      </w:pPr>
      <w:rPr>
        <w:rFonts w:ascii="Arial" w:hAnsi="Aria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63AC"/>
    <w:multiLevelType w:val="multilevel"/>
    <w:tmpl w:val="3922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F3243"/>
    <w:multiLevelType w:val="multilevel"/>
    <w:tmpl w:val="092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21F75"/>
    <w:multiLevelType w:val="hybridMultilevel"/>
    <w:tmpl w:val="B0DC8A7A"/>
    <w:lvl w:ilvl="0" w:tplc="24E493CE">
      <w:numFmt w:val="bullet"/>
      <w:lvlText w:val="-"/>
      <w:lvlJc w:val="left"/>
      <w:pPr>
        <w:ind w:left="720" w:hanging="360"/>
      </w:pPr>
      <w:rPr>
        <w:rFonts w:ascii="Century Gothic" w:eastAsia="Times New Roman"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A606FB"/>
    <w:multiLevelType w:val="hybridMultilevel"/>
    <w:tmpl w:val="DE12101A"/>
    <w:lvl w:ilvl="0" w:tplc="040C000B">
      <w:start w:val="1"/>
      <w:numFmt w:val="bullet"/>
      <w:lvlText w:val=""/>
      <w:lvlJc w:val="left"/>
      <w:pPr>
        <w:ind w:left="643" w:hanging="360"/>
      </w:pPr>
      <w:rPr>
        <w:rFonts w:ascii="Wingdings" w:hAnsi="Wingdings" w:hint="default"/>
      </w:rPr>
    </w:lvl>
    <w:lvl w:ilvl="1" w:tplc="040C000B">
      <w:start w:val="1"/>
      <w:numFmt w:val="bullet"/>
      <w:lvlText w:val=""/>
      <w:lvlJc w:val="left"/>
      <w:pPr>
        <w:ind w:left="1363" w:hanging="360"/>
      </w:pPr>
      <w:rPr>
        <w:rFonts w:ascii="Wingdings" w:hAnsi="Wingdings"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15:restartNumberingAfterBreak="0">
    <w:nsid w:val="1E96058B"/>
    <w:multiLevelType w:val="hybridMultilevel"/>
    <w:tmpl w:val="B6428DE8"/>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FE789F"/>
    <w:multiLevelType w:val="multilevel"/>
    <w:tmpl w:val="82F4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71576"/>
    <w:multiLevelType w:val="multilevel"/>
    <w:tmpl w:val="1240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D3B1F"/>
    <w:multiLevelType w:val="hybridMultilevel"/>
    <w:tmpl w:val="A892858E"/>
    <w:lvl w:ilvl="0" w:tplc="040C000B">
      <w:start w:val="1"/>
      <w:numFmt w:val="bullet"/>
      <w:lvlText w:val=""/>
      <w:lvlJc w:val="left"/>
      <w:pPr>
        <w:ind w:left="720" w:hanging="360"/>
      </w:pPr>
      <w:rPr>
        <w:rFonts w:ascii="Wingdings" w:hAnsi="Wingdings" w:hint="default"/>
      </w:rPr>
    </w:lvl>
    <w:lvl w:ilvl="1" w:tplc="711A80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DD605C"/>
    <w:multiLevelType w:val="hybridMultilevel"/>
    <w:tmpl w:val="87763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D86735"/>
    <w:multiLevelType w:val="hybridMultilevel"/>
    <w:tmpl w:val="53F8A876"/>
    <w:lvl w:ilvl="0" w:tplc="50CAE7DC">
      <w:start w:val="1"/>
      <w:numFmt w:val="decimal"/>
      <w:lvlText w:val="%1."/>
      <w:lvlJc w:val="left"/>
      <w:pPr>
        <w:ind w:left="704" w:hanging="279"/>
        <w:jc w:val="left"/>
      </w:pPr>
      <w:rPr>
        <w:rFonts w:hint="default"/>
        <w:w w:val="109"/>
      </w:rPr>
    </w:lvl>
    <w:lvl w:ilvl="1" w:tplc="9EB4FA22">
      <w:numFmt w:val="bullet"/>
      <w:lvlText w:val="•"/>
      <w:lvlJc w:val="left"/>
      <w:pPr>
        <w:ind w:left="700" w:hanging="279"/>
      </w:pPr>
      <w:rPr>
        <w:rFonts w:hint="default"/>
      </w:rPr>
    </w:lvl>
    <w:lvl w:ilvl="2" w:tplc="ADDA39AA">
      <w:numFmt w:val="bullet"/>
      <w:lvlText w:val="•"/>
      <w:lvlJc w:val="left"/>
      <w:pPr>
        <w:ind w:left="836" w:hanging="279"/>
      </w:pPr>
      <w:rPr>
        <w:rFonts w:hint="default"/>
      </w:rPr>
    </w:lvl>
    <w:lvl w:ilvl="3" w:tplc="B804E808">
      <w:numFmt w:val="bullet"/>
      <w:lvlText w:val="•"/>
      <w:lvlJc w:val="left"/>
      <w:pPr>
        <w:ind w:left="973" w:hanging="279"/>
      </w:pPr>
      <w:rPr>
        <w:rFonts w:hint="default"/>
      </w:rPr>
    </w:lvl>
    <w:lvl w:ilvl="4" w:tplc="1438042A">
      <w:numFmt w:val="bullet"/>
      <w:lvlText w:val="•"/>
      <w:lvlJc w:val="left"/>
      <w:pPr>
        <w:ind w:left="1110" w:hanging="279"/>
      </w:pPr>
      <w:rPr>
        <w:rFonts w:hint="default"/>
      </w:rPr>
    </w:lvl>
    <w:lvl w:ilvl="5" w:tplc="2CF64984">
      <w:numFmt w:val="bullet"/>
      <w:lvlText w:val="•"/>
      <w:lvlJc w:val="left"/>
      <w:pPr>
        <w:ind w:left="1247" w:hanging="279"/>
      </w:pPr>
      <w:rPr>
        <w:rFonts w:hint="default"/>
      </w:rPr>
    </w:lvl>
    <w:lvl w:ilvl="6" w:tplc="AB34655E">
      <w:numFmt w:val="bullet"/>
      <w:lvlText w:val="•"/>
      <w:lvlJc w:val="left"/>
      <w:pPr>
        <w:ind w:left="1383" w:hanging="279"/>
      </w:pPr>
      <w:rPr>
        <w:rFonts w:hint="default"/>
      </w:rPr>
    </w:lvl>
    <w:lvl w:ilvl="7" w:tplc="300EF938">
      <w:numFmt w:val="bullet"/>
      <w:lvlText w:val="•"/>
      <w:lvlJc w:val="left"/>
      <w:pPr>
        <w:ind w:left="1520" w:hanging="279"/>
      </w:pPr>
      <w:rPr>
        <w:rFonts w:hint="default"/>
      </w:rPr>
    </w:lvl>
    <w:lvl w:ilvl="8" w:tplc="7B9814CA">
      <w:numFmt w:val="bullet"/>
      <w:lvlText w:val="•"/>
      <w:lvlJc w:val="left"/>
      <w:pPr>
        <w:ind w:left="1657" w:hanging="279"/>
      </w:pPr>
      <w:rPr>
        <w:rFonts w:hint="default"/>
      </w:rPr>
    </w:lvl>
  </w:abstractNum>
  <w:abstractNum w:abstractNumId="16" w15:restartNumberingAfterBreak="0">
    <w:nsid w:val="28586BC7"/>
    <w:multiLevelType w:val="multilevel"/>
    <w:tmpl w:val="0E9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96195"/>
    <w:multiLevelType w:val="hybridMultilevel"/>
    <w:tmpl w:val="9568637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3F42A8"/>
    <w:multiLevelType w:val="hybridMultilevel"/>
    <w:tmpl w:val="F10E62E0"/>
    <w:lvl w:ilvl="0" w:tplc="FDB46B98">
      <w:numFmt w:val="bullet"/>
      <w:lvlText w:val="-"/>
      <w:lvlJc w:val="left"/>
      <w:pPr>
        <w:ind w:left="720" w:hanging="360"/>
      </w:pPr>
      <w:rPr>
        <w:rFonts w:ascii="Arial" w:hAnsi="Arial" w:hint="default"/>
        <w:color w:val="00B6E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CE2191"/>
    <w:multiLevelType w:val="hybridMultilevel"/>
    <w:tmpl w:val="E0968DE8"/>
    <w:lvl w:ilvl="0" w:tplc="A552E0E0">
      <w:start w:val="1"/>
      <w:numFmt w:val="decimal"/>
      <w:lvlText w:val="%1."/>
      <w:lvlJc w:val="left"/>
      <w:pPr>
        <w:ind w:left="560" w:hanging="260"/>
        <w:jc w:val="left"/>
      </w:pPr>
      <w:rPr>
        <w:rFonts w:hint="default"/>
        <w:spacing w:val="-1"/>
        <w:w w:val="105"/>
      </w:rPr>
    </w:lvl>
    <w:lvl w:ilvl="1" w:tplc="A832299C">
      <w:numFmt w:val="bullet"/>
      <w:lvlText w:val="•"/>
      <w:lvlJc w:val="left"/>
      <w:pPr>
        <w:ind w:left="1540" w:hanging="260"/>
      </w:pPr>
      <w:rPr>
        <w:rFonts w:hint="default"/>
      </w:rPr>
    </w:lvl>
    <w:lvl w:ilvl="2" w:tplc="C12AD988">
      <w:numFmt w:val="bullet"/>
      <w:lvlText w:val="•"/>
      <w:lvlJc w:val="left"/>
      <w:pPr>
        <w:ind w:left="1916" w:hanging="260"/>
      </w:pPr>
      <w:rPr>
        <w:rFonts w:hint="default"/>
      </w:rPr>
    </w:lvl>
    <w:lvl w:ilvl="3" w:tplc="D55232B4">
      <w:numFmt w:val="bullet"/>
      <w:lvlText w:val="•"/>
      <w:lvlJc w:val="left"/>
      <w:pPr>
        <w:ind w:left="2293" w:hanging="260"/>
      </w:pPr>
      <w:rPr>
        <w:rFonts w:hint="default"/>
      </w:rPr>
    </w:lvl>
    <w:lvl w:ilvl="4" w:tplc="A1F8457C">
      <w:numFmt w:val="bullet"/>
      <w:lvlText w:val="•"/>
      <w:lvlJc w:val="left"/>
      <w:pPr>
        <w:ind w:left="2670" w:hanging="260"/>
      </w:pPr>
      <w:rPr>
        <w:rFonts w:hint="default"/>
      </w:rPr>
    </w:lvl>
    <w:lvl w:ilvl="5" w:tplc="1C1243B2">
      <w:numFmt w:val="bullet"/>
      <w:lvlText w:val="•"/>
      <w:lvlJc w:val="left"/>
      <w:pPr>
        <w:ind w:left="3047" w:hanging="260"/>
      </w:pPr>
      <w:rPr>
        <w:rFonts w:hint="default"/>
      </w:rPr>
    </w:lvl>
    <w:lvl w:ilvl="6" w:tplc="79DEBC8A">
      <w:numFmt w:val="bullet"/>
      <w:lvlText w:val="•"/>
      <w:lvlJc w:val="left"/>
      <w:pPr>
        <w:ind w:left="3424" w:hanging="260"/>
      </w:pPr>
      <w:rPr>
        <w:rFonts w:hint="default"/>
      </w:rPr>
    </w:lvl>
    <w:lvl w:ilvl="7" w:tplc="8DBCE464">
      <w:numFmt w:val="bullet"/>
      <w:lvlText w:val="•"/>
      <w:lvlJc w:val="left"/>
      <w:pPr>
        <w:ind w:left="3801" w:hanging="260"/>
      </w:pPr>
      <w:rPr>
        <w:rFonts w:hint="default"/>
      </w:rPr>
    </w:lvl>
    <w:lvl w:ilvl="8" w:tplc="5D6A15EA">
      <w:numFmt w:val="bullet"/>
      <w:lvlText w:val="•"/>
      <w:lvlJc w:val="left"/>
      <w:pPr>
        <w:ind w:left="4178" w:hanging="260"/>
      </w:pPr>
      <w:rPr>
        <w:rFonts w:hint="default"/>
      </w:rPr>
    </w:lvl>
  </w:abstractNum>
  <w:abstractNum w:abstractNumId="20" w15:restartNumberingAfterBreak="0">
    <w:nsid w:val="3BA9719D"/>
    <w:multiLevelType w:val="hybridMultilevel"/>
    <w:tmpl w:val="BD2E1CF0"/>
    <w:lvl w:ilvl="0" w:tplc="040C000F">
      <w:start w:val="1"/>
      <w:numFmt w:val="decimal"/>
      <w:lvlText w:val="%1."/>
      <w:lvlJc w:val="left"/>
      <w:pPr>
        <w:ind w:left="720" w:hanging="360"/>
      </w:pPr>
      <w:rPr>
        <w:rFonts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6F44D4"/>
    <w:multiLevelType w:val="hybridMultilevel"/>
    <w:tmpl w:val="562C2614"/>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5835A0"/>
    <w:multiLevelType w:val="hybridMultilevel"/>
    <w:tmpl w:val="E968E0FA"/>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A83359"/>
    <w:multiLevelType w:val="hybridMultilevel"/>
    <w:tmpl w:val="4BFA1928"/>
    <w:lvl w:ilvl="0" w:tplc="C3760364">
      <w:numFmt w:val="bullet"/>
      <w:lvlText w:val="-"/>
      <w:lvlJc w:val="left"/>
      <w:pPr>
        <w:ind w:left="720" w:hanging="360"/>
      </w:pPr>
      <w:rPr>
        <w:rFonts w:ascii="Arial" w:hAnsi="Aria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62504F"/>
    <w:multiLevelType w:val="hybridMultilevel"/>
    <w:tmpl w:val="4B4647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9B2262"/>
    <w:multiLevelType w:val="hybridMultilevel"/>
    <w:tmpl w:val="9D7871FA"/>
    <w:lvl w:ilvl="0" w:tplc="040C000B">
      <w:start w:val="1"/>
      <w:numFmt w:val="bullet"/>
      <w:lvlText w:val=""/>
      <w:lvlJc w:val="left"/>
      <w:pPr>
        <w:ind w:left="720" w:hanging="360"/>
      </w:pPr>
      <w:rPr>
        <w:rFonts w:ascii="Wingdings" w:hAnsi="Wingdings" w:hint="default"/>
      </w:rPr>
    </w:lvl>
    <w:lvl w:ilvl="1" w:tplc="711A80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05400F"/>
    <w:multiLevelType w:val="multilevel"/>
    <w:tmpl w:val="6340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A77319"/>
    <w:multiLevelType w:val="hybridMultilevel"/>
    <w:tmpl w:val="C87CE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4A7850"/>
    <w:multiLevelType w:val="multilevel"/>
    <w:tmpl w:val="C2C0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E6743"/>
    <w:multiLevelType w:val="multilevel"/>
    <w:tmpl w:val="A28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1A67CD"/>
    <w:multiLevelType w:val="multilevel"/>
    <w:tmpl w:val="D502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641066"/>
    <w:multiLevelType w:val="hybridMultilevel"/>
    <w:tmpl w:val="95BCE760"/>
    <w:lvl w:ilvl="0" w:tplc="2EC6E358">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A319E1"/>
    <w:multiLevelType w:val="hybridMultilevel"/>
    <w:tmpl w:val="78385AA0"/>
    <w:lvl w:ilvl="0" w:tplc="0D7465D8">
      <w:start w:val="1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F940C8"/>
    <w:multiLevelType w:val="multilevel"/>
    <w:tmpl w:val="0BE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377588"/>
    <w:multiLevelType w:val="hybridMultilevel"/>
    <w:tmpl w:val="5A1A2674"/>
    <w:lvl w:ilvl="0" w:tplc="FDB46B98">
      <w:numFmt w:val="bullet"/>
      <w:lvlText w:val="-"/>
      <w:lvlJc w:val="left"/>
      <w:pPr>
        <w:ind w:left="720" w:hanging="360"/>
      </w:pPr>
      <w:rPr>
        <w:rFonts w:ascii="Arial" w:hAnsi="Aria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D86286"/>
    <w:multiLevelType w:val="hybridMultilevel"/>
    <w:tmpl w:val="F7203242"/>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466650"/>
    <w:multiLevelType w:val="multilevel"/>
    <w:tmpl w:val="3E34D70C"/>
    <w:lvl w:ilvl="0">
      <w:start w:val="1"/>
      <w:numFmt w:val="bullet"/>
      <w:lvlText w:val=""/>
      <w:lvlJc w:val="left"/>
      <w:pPr>
        <w:tabs>
          <w:tab w:val="num" w:pos="720"/>
        </w:tabs>
        <w:ind w:left="720" w:hanging="360"/>
      </w:pPr>
      <w:rPr>
        <w:rFonts w:ascii="Symbol" w:hAnsi="Symbol" w:hint="default"/>
        <w:color w:val="00B6E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9D7809"/>
    <w:multiLevelType w:val="hybridMultilevel"/>
    <w:tmpl w:val="87B465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32626E"/>
    <w:multiLevelType w:val="hybridMultilevel"/>
    <w:tmpl w:val="A3F0AE8E"/>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5"/>
  </w:num>
  <w:num w:numId="4">
    <w:abstractNumId w:val="9"/>
  </w:num>
  <w:num w:numId="5">
    <w:abstractNumId w:val="37"/>
  </w:num>
  <w:num w:numId="6">
    <w:abstractNumId w:val="21"/>
  </w:num>
  <w:num w:numId="7">
    <w:abstractNumId w:val="4"/>
  </w:num>
  <w:num w:numId="8">
    <w:abstractNumId w:val="14"/>
  </w:num>
  <w:num w:numId="9">
    <w:abstractNumId w:val="32"/>
  </w:num>
  <w:num w:numId="10">
    <w:abstractNumId w:val="1"/>
  </w:num>
  <w:num w:numId="11">
    <w:abstractNumId w:val="3"/>
  </w:num>
  <w:num w:numId="12">
    <w:abstractNumId w:val="2"/>
  </w:num>
  <w:num w:numId="13">
    <w:abstractNumId w:val="7"/>
  </w:num>
  <w:num w:numId="14">
    <w:abstractNumId w:val="26"/>
  </w:num>
  <w:num w:numId="15">
    <w:abstractNumId w:val="11"/>
  </w:num>
  <w:num w:numId="16">
    <w:abstractNumId w:val="16"/>
  </w:num>
  <w:num w:numId="17">
    <w:abstractNumId w:val="6"/>
  </w:num>
  <w:num w:numId="18">
    <w:abstractNumId w:val="30"/>
  </w:num>
  <w:num w:numId="19">
    <w:abstractNumId w:val="33"/>
  </w:num>
  <w:num w:numId="20">
    <w:abstractNumId w:val="28"/>
  </w:num>
  <w:num w:numId="21">
    <w:abstractNumId w:val="23"/>
  </w:num>
  <w:num w:numId="22">
    <w:abstractNumId w:val="5"/>
  </w:num>
  <w:num w:numId="23">
    <w:abstractNumId w:val="31"/>
  </w:num>
  <w:num w:numId="24">
    <w:abstractNumId w:val="24"/>
  </w:num>
  <w:num w:numId="25">
    <w:abstractNumId w:val="35"/>
  </w:num>
  <w:num w:numId="26">
    <w:abstractNumId w:val="10"/>
  </w:num>
  <w:num w:numId="27">
    <w:abstractNumId w:val="38"/>
  </w:num>
  <w:num w:numId="28">
    <w:abstractNumId w:val="22"/>
  </w:num>
  <w:num w:numId="29">
    <w:abstractNumId w:val="20"/>
  </w:num>
  <w:num w:numId="30">
    <w:abstractNumId w:val="34"/>
  </w:num>
  <w:num w:numId="31">
    <w:abstractNumId w:val="18"/>
  </w:num>
  <w:num w:numId="32">
    <w:abstractNumId w:val="0"/>
  </w:num>
  <w:num w:numId="33">
    <w:abstractNumId w:val="36"/>
  </w:num>
  <w:num w:numId="34">
    <w:abstractNumId w:val="29"/>
  </w:num>
  <w:num w:numId="35">
    <w:abstractNumId w:val="12"/>
  </w:num>
  <w:num w:numId="36">
    <w:abstractNumId w:val="8"/>
  </w:num>
  <w:num w:numId="37">
    <w:abstractNumId w:val="19"/>
  </w:num>
  <w:num w:numId="38">
    <w:abstractNumId w:val="27"/>
  </w:num>
  <w:num w:numId="3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E2"/>
    <w:rsid w:val="000009B9"/>
    <w:rsid w:val="00004C6F"/>
    <w:rsid w:val="00016C5B"/>
    <w:rsid w:val="00023E04"/>
    <w:rsid w:val="00025442"/>
    <w:rsid w:val="000261B1"/>
    <w:rsid w:val="00032FB1"/>
    <w:rsid w:val="0003505C"/>
    <w:rsid w:val="00037FD9"/>
    <w:rsid w:val="00042EC2"/>
    <w:rsid w:val="00043E6A"/>
    <w:rsid w:val="00053BE6"/>
    <w:rsid w:val="00055C69"/>
    <w:rsid w:val="00071288"/>
    <w:rsid w:val="000754E2"/>
    <w:rsid w:val="000806B1"/>
    <w:rsid w:val="00081706"/>
    <w:rsid w:val="00082C25"/>
    <w:rsid w:val="000930EC"/>
    <w:rsid w:val="000A5B4A"/>
    <w:rsid w:val="000B0EE1"/>
    <w:rsid w:val="000B31FD"/>
    <w:rsid w:val="000B570A"/>
    <w:rsid w:val="000C05D4"/>
    <w:rsid w:val="000C1208"/>
    <w:rsid w:val="000D2A5C"/>
    <w:rsid w:val="000D4C49"/>
    <w:rsid w:val="000D6E25"/>
    <w:rsid w:val="000D7418"/>
    <w:rsid w:val="000D7A58"/>
    <w:rsid w:val="000D7CD6"/>
    <w:rsid w:val="000F62C9"/>
    <w:rsid w:val="0010414A"/>
    <w:rsid w:val="0010449C"/>
    <w:rsid w:val="001104C2"/>
    <w:rsid w:val="001246EF"/>
    <w:rsid w:val="00131EF9"/>
    <w:rsid w:val="00135752"/>
    <w:rsid w:val="001359C6"/>
    <w:rsid w:val="00146A9B"/>
    <w:rsid w:val="00146FD5"/>
    <w:rsid w:val="00151AB2"/>
    <w:rsid w:val="00153A90"/>
    <w:rsid w:val="00163135"/>
    <w:rsid w:val="0016674E"/>
    <w:rsid w:val="00176E3A"/>
    <w:rsid w:val="0017760A"/>
    <w:rsid w:val="00193132"/>
    <w:rsid w:val="00193453"/>
    <w:rsid w:val="00193860"/>
    <w:rsid w:val="001B348B"/>
    <w:rsid w:val="001C724C"/>
    <w:rsid w:val="001D7EF9"/>
    <w:rsid w:val="001E3516"/>
    <w:rsid w:val="001E6FE8"/>
    <w:rsid w:val="001F1349"/>
    <w:rsid w:val="00202D79"/>
    <w:rsid w:val="002115A2"/>
    <w:rsid w:val="00212607"/>
    <w:rsid w:val="0021587D"/>
    <w:rsid w:val="002162DB"/>
    <w:rsid w:val="00232CA1"/>
    <w:rsid w:val="00240B92"/>
    <w:rsid w:val="00244A6F"/>
    <w:rsid w:val="00247BBD"/>
    <w:rsid w:val="002500E8"/>
    <w:rsid w:val="00250147"/>
    <w:rsid w:val="00255BCA"/>
    <w:rsid w:val="00260E78"/>
    <w:rsid w:val="002631B6"/>
    <w:rsid w:val="0027111D"/>
    <w:rsid w:val="00276E30"/>
    <w:rsid w:val="002950AB"/>
    <w:rsid w:val="002973AB"/>
    <w:rsid w:val="00297577"/>
    <w:rsid w:val="002976E7"/>
    <w:rsid w:val="002B72D5"/>
    <w:rsid w:val="002C0CA4"/>
    <w:rsid w:val="002C6C10"/>
    <w:rsid w:val="002D3818"/>
    <w:rsid w:val="002F168C"/>
    <w:rsid w:val="002F1B04"/>
    <w:rsid w:val="00303B5A"/>
    <w:rsid w:val="00307087"/>
    <w:rsid w:val="003105E2"/>
    <w:rsid w:val="00311A74"/>
    <w:rsid w:val="00313598"/>
    <w:rsid w:val="0032109D"/>
    <w:rsid w:val="00336AEA"/>
    <w:rsid w:val="00340042"/>
    <w:rsid w:val="00340122"/>
    <w:rsid w:val="00344FBF"/>
    <w:rsid w:val="00363FFD"/>
    <w:rsid w:val="00364E9F"/>
    <w:rsid w:val="00395C4F"/>
    <w:rsid w:val="003974F8"/>
    <w:rsid w:val="0039753D"/>
    <w:rsid w:val="003A1FBA"/>
    <w:rsid w:val="003A42BA"/>
    <w:rsid w:val="003A68DB"/>
    <w:rsid w:val="003A7E2D"/>
    <w:rsid w:val="003B3F74"/>
    <w:rsid w:val="0040472E"/>
    <w:rsid w:val="004058EF"/>
    <w:rsid w:val="00412C7E"/>
    <w:rsid w:val="004210C1"/>
    <w:rsid w:val="00422D80"/>
    <w:rsid w:val="00426A85"/>
    <w:rsid w:val="0043245B"/>
    <w:rsid w:val="00450116"/>
    <w:rsid w:val="0045513C"/>
    <w:rsid w:val="00466616"/>
    <w:rsid w:val="0047135D"/>
    <w:rsid w:val="00472166"/>
    <w:rsid w:val="00472274"/>
    <w:rsid w:val="004734C5"/>
    <w:rsid w:val="00474CDE"/>
    <w:rsid w:val="00481C1F"/>
    <w:rsid w:val="004906D0"/>
    <w:rsid w:val="0049319F"/>
    <w:rsid w:val="004A0841"/>
    <w:rsid w:val="004B1086"/>
    <w:rsid w:val="004B10BF"/>
    <w:rsid w:val="004B2D8D"/>
    <w:rsid w:val="004B36DA"/>
    <w:rsid w:val="004B746C"/>
    <w:rsid w:val="004B749D"/>
    <w:rsid w:val="004C2B66"/>
    <w:rsid w:val="004C6A79"/>
    <w:rsid w:val="004D2214"/>
    <w:rsid w:val="004E7D1D"/>
    <w:rsid w:val="004F5039"/>
    <w:rsid w:val="004F593A"/>
    <w:rsid w:val="00515049"/>
    <w:rsid w:val="005257CB"/>
    <w:rsid w:val="00530006"/>
    <w:rsid w:val="005404B6"/>
    <w:rsid w:val="005408FA"/>
    <w:rsid w:val="00542559"/>
    <w:rsid w:val="005442F3"/>
    <w:rsid w:val="005445C9"/>
    <w:rsid w:val="0054465B"/>
    <w:rsid w:val="00545590"/>
    <w:rsid w:val="00545D31"/>
    <w:rsid w:val="00553FC2"/>
    <w:rsid w:val="0055574B"/>
    <w:rsid w:val="0056717B"/>
    <w:rsid w:val="00587A5C"/>
    <w:rsid w:val="005A321D"/>
    <w:rsid w:val="005C78F0"/>
    <w:rsid w:val="005D0712"/>
    <w:rsid w:val="005D1289"/>
    <w:rsid w:val="005D5ACE"/>
    <w:rsid w:val="005D6D6C"/>
    <w:rsid w:val="006126CA"/>
    <w:rsid w:val="00616916"/>
    <w:rsid w:val="00622C51"/>
    <w:rsid w:val="00626989"/>
    <w:rsid w:val="00626AE1"/>
    <w:rsid w:val="006312ED"/>
    <w:rsid w:val="00635113"/>
    <w:rsid w:val="00640195"/>
    <w:rsid w:val="00640A9A"/>
    <w:rsid w:val="00643216"/>
    <w:rsid w:val="006503C5"/>
    <w:rsid w:val="00654482"/>
    <w:rsid w:val="00670C9D"/>
    <w:rsid w:val="00675476"/>
    <w:rsid w:val="00681F33"/>
    <w:rsid w:val="00683267"/>
    <w:rsid w:val="006844CC"/>
    <w:rsid w:val="00685805"/>
    <w:rsid w:val="006A0271"/>
    <w:rsid w:val="006A43E3"/>
    <w:rsid w:val="006B1C82"/>
    <w:rsid w:val="006B6DB0"/>
    <w:rsid w:val="006C03A9"/>
    <w:rsid w:val="006C63C9"/>
    <w:rsid w:val="006C7336"/>
    <w:rsid w:val="006E31AC"/>
    <w:rsid w:val="006F190C"/>
    <w:rsid w:val="006F37BF"/>
    <w:rsid w:val="00700E05"/>
    <w:rsid w:val="00713EA6"/>
    <w:rsid w:val="00714481"/>
    <w:rsid w:val="0072048D"/>
    <w:rsid w:val="00726924"/>
    <w:rsid w:val="0074328B"/>
    <w:rsid w:val="00746E9B"/>
    <w:rsid w:val="00751628"/>
    <w:rsid w:val="00762A50"/>
    <w:rsid w:val="00770776"/>
    <w:rsid w:val="0077122B"/>
    <w:rsid w:val="00787FB5"/>
    <w:rsid w:val="00790B3C"/>
    <w:rsid w:val="007911EC"/>
    <w:rsid w:val="00794900"/>
    <w:rsid w:val="007A0D38"/>
    <w:rsid w:val="007A13D9"/>
    <w:rsid w:val="007B71A3"/>
    <w:rsid w:val="007C03E6"/>
    <w:rsid w:val="007C1CDC"/>
    <w:rsid w:val="007D0447"/>
    <w:rsid w:val="007E1765"/>
    <w:rsid w:val="007E3B8B"/>
    <w:rsid w:val="007F18BE"/>
    <w:rsid w:val="0080595D"/>
    <w:rsid w:val="0081316B"/>
    <w:rsid w:val="008152C2"/>
    <w:rsid w:val="00825FAE"/>
    <w:rsid w:val="00827612"/>
    <w:rsid w:val="00827E5E"/>
    <w:rsid w:val="008443DC"/>
    <w:rsid w:val="00844EB1"/>
    <w:rsid w:val="00860D8F"/>
    <w:rsid w:val="008614A9"/>
    <w:rsid w:val="00861CAD"/>
    <w:rsid w:val="00864068"/>
    <w:rsid w:val="008668E8"/>
    <w:rsid w:val="00871F4C"/>
    <w:rsid w:val="0087360C"/>
    <w:rsid w:val="00877419"/>
    <w:rsid w:val="00877D2E"/>
    <w:rsid w:val="00882DC5"/>
    <w:rsid w:val="00887B2D"/>
    <w:rsid w:val="00897CF8"/>
    <w:rsid w:val="008A1104"/>
    <w:rsid w:val="008A205F"/>
    <w:rsid w:val="008B01E3"/>
    <w:rsid w:val="008D4112"/>
    <w:rsid w:val="008E4A31"/>
    <w:rsid w:val="008F060A"/>
    <w:rsid w:val="00901696"/>
    <w:rsid w:val="00903508"/>
    <w:rsid w:val="0090397E"/>
    <w:rsid w:val="009145E8"/>
    <w:rsid w:val="009239F6"/>
    <w:rsid w:val="00930022"/>
    <w:rsid w:val="00937D0E"/>
    <w:rsid w:val="00944046"/>
    <w:rsid w:val="00944C76"/>
    <w:rsid w:val="009450E1"/>
    <w:rsid w:val="00947475"/>
    <w:rsid w:val="00950D30"/>
    <w:rsid w:val="00951507"/>
    <w:rsid w:val="009601ED"/>
    <w:rsid w:val="009713FF"/>
    <w:rsid w:val="00974CD4"/>
    <w:rsid w:val="00985DAD"/>
    <w:rsid w:val="0099239C"/>
    <w:rsid w:val="009946A0"/>
    <w:rsid w:val="00995CED"/>
    <w:rsid w:val="009A451D"/>
    <w:rsid w:val="009B230F"/>
    <w:rsid w:val="009B6031"/>
    <w:rsid w:val="009C0E5F"/>
    <w:rsid w:val="009C7CBF"/>
    <w:rsid w:val="009E2EF4"/>
    <w:rsid w:val="009E4085"/>
    <w:rsid w:val="009F51D4"/>
    <w:rsid w:val="009F5ABA"/>
    <w:rsid w:val="00A06126"/>
    <w:rsid w:val="00A11E4B"/>
    <w:rsid w:val="00A15FBD"/>
    <w:rsid w:val="00A379A1"/>
    <w:rsid w:val="00A463F0"/>
    <w:rsid w:val="00A47BF6"/>
    <w:rsid w:val="00A54F3C"/>
    <w:rsid w:val="00A64F7F"/>
    <w:rsid w:val="00A75742"/>
    <w:rsid w:val="00A818BE"/>
    <w:rsid w:val="00A81EF7"/>
    <w:rsid w:val="00A84B37"/>
    <w:rsid w:val="00AA36B8"/>
    <w:rsid w:val="00AB1527"/>
    <w:rsid w:val="00AB24C0"/>
    <w:rsid w:val="00AB265A"/>
    <w:rsid w:val="00AB3D0A"/>
    <w:rsid w:val="00AC32B7"/>
    <w:rsid w:val="00AC3899"/>
    <w:rsid w:val="00AD6FCC"/>
    <w:rsid w:val="00AE1DFC"/>
    <w:rsid w:val="00AE457A"/>
    <w:rsid w:val="00AE4BAD"/>
    <w:rsid w:val="00AE6719"/>
    <w:rsid w:val="00AF2ED6"/>
    <w:rsid w:val="00B011EB"/>
    <w:rsid w:val="00B039A0"/>
    <w:rsid w:val="00B07883"/>
    <w:rsid w:val="00B10279"/>
    <w:rsid w:val="00B13265"/>
    <w:rsid w:val="00B13D84"/>
    <w:rsid w:val="00B17FFA"/>
    <w:rsid w:val="00B373CB"/>
    <w:rsid w:val="00B43CDF"/>
    <w:rsid w:val="00B56151"/>
    <w:rsid w:val="00B57D7E"/>
    <w:rsid w:val="00B679D2"/>
    <w:rsid w:val="00B77568"/>
    <w:rsid w:val="00B9515A"/>
    <w:rsid w:val="00B9744D"/>
    <w:rsid w:val="00BA1BD8"/>
    <w:rsid w:val="00BB33AD"/>
    <w:rsid w:val="00BC0D7D"/>
    <w:rsid w:val="00BC6DD7"/>
    <w:rsid w:val="00BD1C39"/>
    <w:rsid w:val="00BE350E"/>
    <w:rsid w:val="00C044B0"/>
    <w:rsid w:val="00C2215F"/>
    <w:rsid w:val="00C248E3"/>
    <w:rsid w:val="00C46395"/>
    <w:rsid w:val="00C471D5"/>
    <w:rsid w:val="00C522F1"/>
    <w:rsid w:val="00C625AA"/>
    <w:rsid w:val="00C6298A"/>
    <w:rsid w:val="00C65524"/>
    <w:rsid w:val="00C70E59"/>
    <w:rsid w:val="00C75A72"/>
    <w:rsid w:val="00C75B58"/>
    <w:rsid w:val="00C76968"/>
    <w:rsid w:val="00C77440"/>
    <w:rsid w:val="00C80F52"/>
    <w:rsid w:val="00C82DDC"/>
    <w:rsid w:val="00C9296B"/>
    <w:rsid w:val="00C96FE8"/>
    <w:rsid w:val="00C97547"/>
    <w:rsid w:val="00C97791"/>
    <w:rsid w:val="00CB6B17"/>
    <w:rsid w:val="00CB7080"/>
    <w:rsid w:val="00CC281D"/>
    <w:rsid w:val="00CC2942"/>
    <w:rsid w:val="00CD13A7"/>
    <w:rsid w:val="00CE096E"/>
    <w:rsid w:val="00CE1DDF"/>
    <w:rsid w:val="00CE268C"/>
    <w:rsid w:val="00CE2E93"/>
    <w:rsid w:val="00CF7029"/>
    <w:rsid w:val="00D100AB"/>
    <w:rsid w:val="00D11AA3"/>
    <w:rsid w:val="00D121B9"/>
    <w:rsid w:val="00D273FD"/>
    <w:rsid w:val="00D3332D"/>
    <w:rsid w:val="00D41872"/>
    <w:rsid w:val="00D460DF"/>
    <w:rsid w:val="00D50AD7"/>
    <w:rsid w:val="00D51341"/>
    <w:rsid w:val="00D708A8"/>
    <w:rsid w:val="00D71F81"/>
    <w:rsid w:val="00D722F9"/>
    <w:rsid w:val="00D732E1"/>
    <w:rsid w:val="00D8795F"/>
    <w:rsid w:val="00D9112C"/>
    <w:rsid w:val="00D9283C"/>
    <w:rsid w:val="00D9484A"/>
    <w:rsid w:val="00D975F5"/>
    <w:rsid w:val="00DA343B"/>
    <w:rsid w:val="00DA57E6"/>
    <w:rsid w:val="00DB3D2C"/>
    <w:rsid w:val="00DB5F83"/>
    <w:rsid w:val="00DB637F"/>
    <w:rsid w:val="00DC4B75"/>
    <w:rsid w:val="00DC5798"/>
    <w:rsid w:val="00DC6688"/>
    <w:rsid w:val="00DC6C87"/>
    <w:rsid w:val="00DD0288"/>
    <w:rsid w:val="00DD16EA"/>
    <w:rsid w:val="00DD23B3"/>
    <w:rsid w:val="00DE4104"/>
    <w:rsid w:val="00DE5AD4"/>
    <w:rsid w:val="00DE60F0"/>
    <w:rsid w:val="00DF29A4"/>
    <w:rsid w:val="00E135F4"/>
    <w:rsid w:val="00E137F5"/>
    <w:rsid w:val="00E165A1"/>
    <w:rsid w:val="00E33695"/>
    <w:rsid w:val="00E35B1F"/>
    <w:rsid w:val="00E4222E"/>
    <w:rsid w:val="00E4393B"/>
    <w:rsid w:val="00E4714C"/>
    <w:rsid w:val="00E537EB"/>
    <w:rsid w:val="00E61878"/>
    <w:rsid w:val="00E65144"/>
    <w:rsid w:val="00E75984"/>
    <w:rsid w:val="00E83CDB"/>
    <w:rsid w:val="00E900DA"/>
    <w:rsid w:val="00E943C1"/>
    <w:rsid w:val="00EB3451"/>
    <w:rsid w:val="00EB38BC"/>
    <w:rsid w:val="00EB551A"/>
    <w:rsid w:val="00EC2442"/>
    <w:rsid w:val="00ED0C20"/>
    <w:rsid w:val="00ED11C5"/>
    <w:rsid w:val="00EE57F4"/>
    <w:rsid w:val="00EF0362"/>
    <w:rsid w:val="00EF39D8"/>
    <w:rsid w:val="00F02312"/>
    <w:rsid w:val="00F030A2"/>
    <w:rsid w:val="00F13C30"/>
    <w:rsid w:val="00F25A0B"/>
    <w:rsid w:val="00F263CC"/>
    <w:rsid w:val="00F30968"/>
    <w:rsid w:val="00F37A7B"/>
    <w:rsid w:val="00F4317A"/>
    <w:rsid w:val="00F43CD4"/>
    <w:rsid w:val="00F4774C"/>
    <w:rsid w:val="00F5059A"/>
    <w:rsid w:val="00F55EA8"/>
    <w:rsid w:val="00F56762"/>
    <w:rsid w:val="00F606D8"/>
    <w:rsid w:val="00F64689"/>
    <w:rsid w:val="00F73E23"/>
    <w:rsid w:val="00F76C2E"/>
    <w:rsid w:val="00F85D8A"/>
    <w:rsid w:val="00F900E8"/>
    <w:rsid w:val="00F901DA"/>
    <w:rsid w:val="00FA7544"/>
    <w:rsid w:val="00FA7F1A"/>
    <w:rsid w:val="00FB17DD"/>
    <w:rsid w:val="00FB2178"/>
    <w:rsid w:val="00FB25B5"/>
    <w:rsid w:val="00FB57FC"/>
    <w:rsid w:val="00FB6AA3"/>
    <w:rsid w:val="00FB7545"/>
    <w:rsid w:val="00FB7B07"/>
    <w:rsid w:val="00FD2C38"/>
    <w:rsid w:val="00FD63D0"/>
    <w:rsid w:val="00FF42DE"/>
    <w:rsid w:val="00FF4817"/>
    <w:rsid w:val="00FF5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6A98835"/>
  <w15:docId w15:val="{6128584B-57DF-443B-A95A-B55DC0FD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link w:val="Titre1Car"/>
    <w:uiPriority w:val="1"/>
    <w:qFormat/>
    <w:rsid w:val="00DE4104"/>
    <w:pPr>
      <w:widowControl w:val="0"/>
      <w:ind w:left="116"/>
      <w:outlineLvl w:val="0"/>
    </w:pPr>
    <w:rPr>
      <w:rFonts w:ascii="Calibri" w:eastAsia="Calibri" w:hAnsi="Calibri" w:cstheme="minorBidi"/>
      <w:b/>
      <w:bCs/>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268C"/>
    <w:pPr>
      <w:tabs>
        <w:tab w:val="center" w:pos="4536"/>
        <w:tab w:val="right" w:pos="9072"/>
      </w:tabs>
    </w:pPr>
  </w:style>
  <w:style w:type="paragraph" w:styleId="Pieddepage">
    <w:name w:val="footer"/>
    <w:basedOn w:val="Normal"/>
    <w:rsid w:val="00CE268C"/>
    <w:pPr>
      <w:tabs>
        <w:tab w:val="center" w:pos="4536"/>
        <w:tab w:val="right" w:pos="9072"/>
      </w:tabs>
    </w:pPr>
  </w:style>
  <w:style w:type="paragraph" w:customStyle="1" w:styleId="Paragraphestandard">
    <w:name w:val="[Paragraphe standard]"/>
    <w:basedOn w:val="Normal"/>
    <w:rsid w:val="00CE268C"/>
    <w:pPr>
      <w:autoSpaceDE w:val="0"/>
      <w:autoSpaceDN w:val="0"/>
      <w:adjustRightInd w:val="0"/>
      <w:spacing w:line="288" w:lineRule="auto"/>
      <w:textAlignment w:val="center"/>
    </w:pPr>
    <w:rPr>
      <w:rFonts w:ascii="Minion Pro" w:hAnsi="Minion Pro" w:cs="Minion Pro"/>
      <w:color w:val="000000"/>
    </w:rPr>
  </w:style>
  <w:style w:type="paragraph" w:customStyle="1" w:styleId="titre">
    <w:name w:val="titre"/>
    <w:basedOn w:val="Normal"/>
    <w:rsid w:val="004210C1"/>
    <w:pPr>
      <w:suppressAutoHyphens/>
      <w:autoSpaceDE w:val="0"/>
      <w:autoSpaceDN w:val="0"/>
      <w:adjustRightInd w:val="0"/>
      <w:spacing w:line="288" w:lineRule="auto"/>
      <w:textAlignment w:val="center"/>
    </w:pPr>
    <w:rPr>
      <w:rFonts w:ascii="Century Gothic" w:hAnsi="Century Gothic" w:cs="Century Gothic"/>
      <w:b/>
      <w:bCs/>
      <w:color w:val="000000"/>
      <w:sz w:val="40"/>
      <w:szCs w:val="40"/>
    </w:rPr>
  </w:style>
  <w:style w:type="character" w:styleId="Numrodepage">
    <w:name w:val="page number"/>
    <w:basedOn w:val="Policepardfaut"/>
    <w:rsid w:val="008A205F"/>
  </w:style>
  <w:style w:type="table" w:styleId="Grilledutableau">
    <w:name w:val="Table Grid"/>
    <w:basedOn w:val="TableauNormal"/>
    <w:rsid w:val="0002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7D0447"/>
    <w:pPr>
      <w:ind w:left="720"/>
      <w:contextualSpacing/>
    </w:pPr>
  </w:style>
  <w:style w:type="character" w:styleId="lev">
    <w:name w:val="Strong"/>
    <w:basedOn w:val="Policepardfaut"/>
    <w:uiPriority w:val="22"/>
    <w:qFormat/>
    <w:rsid w:val="000B0EE1"/>
    <w:rPr>
      <w:b/>
      <w:bCs/>
    </w:rPr>
  </w:style>
  <w:style w:type="paragraph" w:customStyle="1" w:styleId="Default">
    <w:name w:val="Default"/>
    <w:rsid w:val="000B0EE1"/>
    <w:pPr>
      <w:autoSpaceDE w:val="0"/>
      <w:autoSpaceDN w:val="0"/>
      <w:adjustRightInd w:val="0"/>
    </w:pPr>
    <w:rPr>
      <w:color w:val="000000"/>
      <w:sz w:val="24"/>
      <w:szCs w:val="24"/>
    </w:rPr>
  </w:style>
  <w:style w:type="character" w:styleId="Lienhypertexte">
    <w:name w:val="Hyperlink"/>
    <w:basedOn w:val="Policepardfaut"/>
    <w:rsid w:val="00CB7080"/>
    <w:rPr>
      <w:color w:val="0000FF" w:themeColor="hyperlink"/>
      <w:u w:val="single"/>
    </w:rPr>
  </w:style>
  <w:style w:type="paragraph" w:styleId="Sansinterligne">
    <w:name w:val="No Spacing"/>
    <w:uiPriority w:val="1"/>
    <w:qFormat/>
    <w:rsid w:val="005257CB"/>
    <w:rPr>
      <w:sz w:val="24"/>
      <w:szCs w:val="24"/>
    </w:rPr>
  </w:style>
  <w:style w:type="paragraph" w:styleId="Listepuces4">
    <w:name w:val="List Bullet 4"/>
    <w:basedOn w:val="Normal"/>
    <w:autoRedefine/>
    <w:rsid w:val="005C78F0"/>
    <w:pPr>
      <w:jc w:val="both"/>
    </w:pPr>
    <w:rPr>
      <w:rFonts w:ascii="Garamond" w:hAnsi="Garamond" w:cs="Arial"/>
    </w:rPr>
  </w:style>
  <w:style w:type="character" w:styleId="Lienhypertextesuivivisit">
    <w:name w:val="FollowedHyperlink"/>
    <w:basedOn w:val="Policepardfaut"/>
    <w:rsid w:val="00A818BE"/>
    <w:rPr>
      <w:color w:val="800080" w:themeColor="followedHyperlink"/>
      <w:u w:val="single"/>
    </w:rPr>
  </w:style>
  <w:style w:type="paragraph" w:styleId="Notedebasdepage">
    <w:name w:val="footnote text"/>
    <w:basedOn w:val="Normal"/>
    <w:link w:val="NotedebasdepageCar"/>
    <w:rsid w:val="00A818BE"/>
    <w:rPr>
      <w:sz w:val="20"/>
      <w:szCs w:val="20"/>
    </w:rPr>
  </w:style>
  <w:style w:type="character" w:customStyle="1" w:styleId="NotedebasdepageCar">
    <w:name w:val="Note de bas de page Car"/>
    <w:basedOn w:val="Policepardfaut"/>
    <w:link w:val="Notedebasdepage"/>
    <w:rsid w:val="00A818BE"/>
  </w:style>
  <w:style w:type="character" w:styleId="Appelnotedebasdep">
    <w:name w:val="footnote reference"/>
    <w:basedOn w:val="Policepardfaut"/>
    <w:rsid w:val="00A818BE"/>
    <w:rPr>
      <w:vertAlign w:val="superscript"/>
    </w:rPr>
  </w:style>
  <w:style w:type="paragraph" w:styleId="Textedebulles">
    <w:name w:val="Balloon Text"/>
    <w:basedOn w:val="Normal"/>
    <w:link w:val="TextedebullesCar"/>
    <w:semiHidden/>
    <w:unhideWhenUsed/>
    <w:rsid w:val="00E165A1"/>
    <w:rPr>
      <w:rFonts w:ascii="Segoe UI" w:hAnsi="Segoe UI" w:cs="Segoe UI"/>
      <w:sz w:val="18"/>
      <w:szCs w:val="18"/>
    </w:rPr>
  </w:style>
  <w:style w:type="character" w:customStyle="1" w:styleId="TextedebullesCar">
    <w:name w:val="Texte de bulles Car"/>
    <w:basedOn w:val="Policepardfaut"/>
    <w:link w:val="Textedebulles"/>
    <w:semiHidden/>
    <w:rsid w:val="00E165A1"/>
    <w:rPr>
      <w:rFonts w:ascii="Segoe UI" w:hAnsi="Segoe UI" w:cs="Segoe UI"/>
      <w:sz w:val="18"/>
      <w:szCs w:val="18"/>
    </w:rPr>
  </w:style>
  <w:style w:type="character" w:styleId="CitationHTML">
    <w:name w:val="HTML Cite"/>
    <w:basedOn w:val="Policepardfaut"/>
    <w:uiPriority w:val="99"/>
    <w:semiHidden/>
    <w:unhideWhenUsed/>
    <w:rsid w:val="00472166"/>
    <w:rPr>
      <w:i/>
      <w:iCs/>
    </w:rPr>
  </w:style>
  <w:style w:type="paragraph" w:styleId="Corpsdetexte">
    <w:name w:val="Body Text"/>
    <w:basedOn w:val="Normal"/>
    <w:link w:val="CorpsdetexteCar"/>
    <w:uiPriority w:val="1"/>
    <w:qFormat/>
    <w:rsid w:val="00CB6B17"/>
    <w:pPr>
      <w:widowControl w:val="0"/>
      <w:ind w:left="112"/>
    </w:pPr>
    <w:rPr>
      <w:rFonts w:cstheme="minorBidi"/>
      <w:sz w:val="22"/>
      <w:szCs w:val="22"/>
      <w:lang w:val="en-US" w:eastAsia="en-US"/>
    </w:rPr>
  </w:style>
  <w:style w:type="character" w:customStyle="1" w:styleId="CorpsdetexteCar">
    <w:name w:val="Corps de texte Car"/>
    <w:basedOn w:val="Policepardfaut"/>
    <w:link w:val="Corpsdetexte"/>
    <w:uiPriority w:val="1"/>
    <w:rsid w:val="00CB6B17"/>
    <w:rPr>
      <w:rFonts w:cstheme="minorBidi"/>
      <w:sz w:val="22"/>
      <w:szCs w:val="22"/>
      <w:lang w:val="en-US" w:eastAsia="en-US"/>
    </w:rPr>
  </w:style>
  <w:style w:type="character" w:styleId="Marquedecommentaire">
    <w:name w:val="annotation reference"/>
    <w:basedOn w:val="Policepardfaut"/>
    <w:semiHidden/>
    <w:unhideWhenUsed/>
    <w:rsid w:val="009713FF"/>
    <w:rPr>
      <w:sz w:val="16"/>
      <w:szCs w:val="16"/>
    </w:rPr>
  </w:style>
  <w:style w:type="paragraph" w:styleId="Commentaire">
    <w:name w:val="annotation text"/>
    <w:basedOn w:val="Normal"/>
    <w:link w:val="CommentaireCar"/>
    <w:semiHidden/>
    <w:unhideWhenUsed/>
    <w:rsid w:val="009713FF"/>
    <w:rPr>
      <w:sz w:val="20"/>
      <w:szCs w:val="20"/>
    </w:rPr>
  </w:style>
  <w:style w:type="character" w:customStyle="1" w:styleId="CommentaireCar">
    <w:name w:val="Commentaire Car"/>
    <w:basedOn w:val="Policepardfaut"/>
    <w:link w:val="Commentaire"/>
    <w:semiHidden/>
    <w:rsid w:val="009713FF"/>
  </w:style>
  <w:style w:type="paragraph" w:styleId="Objetducommentaire">
    <w:name w:val="annotation subject"/>
    <w:basedOn w:val="Commentaire"/>
    <w:next w:val="Commentaire"/>
    <w:link w:val="ObjetducommentaireCar"/>
    <w:semiHidden/>
    <w:unhideWhenUsed/>
    <w:rsid w:val="009713FF"/>
    <w:rPr>
      <w:b/>
      <w:bCs/>
    </w:rPr>
  </w:style>
  <w:style w:type="character" w:customStyle="1" w:styleId="ObjetducommentaireCar">
    <w:name w:val="Objet du commentaire Car"/>
    <w:basedOn w:val="CommentaireCar"/>
    <w:link w:val="Objetducommentaire"/>
    <w:semiHidden/>
    <w:rsid w:val="009713FF"/>
    <w:rPr>
      <w:b/>
      <w:bCs/>
    </w:rPr>
  </w:style>
  <w:style w:type="paragraph" w:styleId="NormalWeb">
    <w:name w:val="Normal (Web)"/>
    <w:basedOn w:val="Normal"/>
    <w:uiPriority w:val="99"/>
    <w:unhideWhenUsed/>
    <w:rsid w:val="004906D0"/>
    <w:pPr>
      <w:spacing w:before="100" w:beforeAutospacing="1" w:after="100" w:afterAutospacing="1"/>
    </w:pPr>
  </w:style>
  <w:style w:type="character" w:customStyle="1" w:styleId="ilfuvd">
    <w:name w:val="ilfuvd"/>
    <w:basedOn w:val="Policepardfaut"/>
    <w:rsid w:val="004C2B66"/>
  </w:style>
  <w:style w:type="character" w:customStyle="1" w:styleId="Titre1Car">
    <w:name w:val="Titre 1 Car"/>
    <w:basedOn w:val="Policepardfaut"/>
    <w:link w:val="Titre1"/>
    <w:uiPriority w:val="1"/>
    <w:rsid w:val="00DE4104"/>
    <w:rPr>
      <w:rFonts w:ascii="Calibri" w:eastAsia="Calibri" w:hAnsi="Calibri"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5903">
      <w:bodyDiv w:val="1"/>
      <w:marLeft w:val="0"/>
      <w:marRight w:val="0"/>
      <w:marTop w:val="0"/>
      <w:marBottom w:val="0"/>
      <w:divBdr>
        <w:top w:val="none" w:sz="0" w:space="0" w:color="auto"/>
        <w:left w:val="none" w:sz="0" w:space="0" w:color="auto"/>
        <w:bottom w:val="none" w:sz="0" w:space="0" w:color="auto"/>
        <w:right w:val="none" w:sz="0" w:space="0" w:color="auto"/>
      </w:divBdr>
    </w:div>
    <w:div w:id="600914882">
      <w:bodyDiv w:val="1"/>
      <w:marLeft w:val="0"/>
      <w:marRight w:val="0"/>
      <w:marTop w:val="0"/>
      <w:marBottom w:val="0"/>
      <w:divBdr>
        <w:top w:val="none" w:sz="0" w:space="0" w:color="auto"/>
        <w:left w:val="none" w:sz="0" w:space="0" w:color="auto"/>
        <w:bottom w:val="none" w:sz="0" w:space="0" w:color="auto"/>
        <w:right w:val="none" w:sz="0" w:space="0" w:color="auto"/>
      </w:divBdr>
    </w:div>
    <w:div w:id="636111273">
      <w:bodyDiv w:val="1"/>
      <w:marLeft w:val="0"/>
      <w:marRight w:val="0"/>
      <w:marTop w:val="0"/>
      <w:marBottom w:val="0"/>
      <w:divBdr>
        <w:top w:val="none" w:sz="0" w:space="0" w:color="auto"/>
        <w:left w:val="none" w:sz="0" w:space="0" w:color="auto"/>
        <w:bottom w:val="none" w:sz="0" w:space="0" w:color="auto"/>
        <w:right w:val="none" w:sz="0" w:space="0" w:color="auto"/>
      </w:divBdr>
    </w:div>
    <w:div w:id="811754014">
      <w:bodyDiv w:val="1"/>
      <w:marLeft w:val="0"/>
      <w:marRight w:val="0"/>
      <w:marTop w:val="0"/>
      <w:marBottom w:val="0"/>
      <w:divBdr>
        <w:top w:val="none" w:sz="0" w:space="0" w:color="auto"/>
        <w:left w:val="none" w:sz="0" w:space="0" w:color="auto"/>
        <w:bottom w:val="none" w:sz="0" w:space="0" w:color="auto"/>
        <w:right w:val="none" w:sz="0" w:space="0" w:color="auto"/>
      </w:divBdr>
    </w:div>
    <w:div w:id="830100286">
      <w:bodyDiv w:val="1"/>
      <w:marLeft w:val="0"/>
      <w:marRight w:val="0"/>
      <w:marTop w:val="0"/>
      <w:marBottom w:val="0"/>
      <w:divBdr>
        <w:top w:val="none" w:sz="0" w:space="0" w:color="auto"/>
        <w:left w:val="none" w:sz="0" w:space="0" w:color="auto"/>
        <w:bottom w:val="none" w:sz="0" w:space="0" w:color="auto"/>
        <w:right w:val="none" w:sz="0" w:space="0" w:color="auto"/>
      </w:divBdr>
    </w:div>
    <w:div w:id="1058817159">
      <w:bodyDiv w:val="1"/>
      <w:marLeft w:val="0"/>
      <w:marRight w:val="0"/>
      <w:marTop w:val="0"/>
      <w:marBottom w:val="0"/>
      <w:divBdr>
        <w:top w:val="none" w:sz="0" w:space="0" w:color="auto"/>
        <w:left w:val="none" w:sz="0" w:space="0" w:color="auto"/>
        <w:bottom w:val="none" w:sz="0" w:space="0" w:color="auto"/>
        <w:right w:val="none" w:sz="0" w:space="0" w:color="auto"/>
      </w:divBdr>
    </w:div>
    <w:div w:id="1186864717">
      <w:bodyDiv w:val="1"/>
      <w:marLeft w:val="0"/>
      <w:marRight w:val="0"/>
      <w:marTop w:val="0"/>
      <w:marBottom w:val="0"/>
      <w:divBdr>
        <w:top w:val="none" w:sz="0" w:space="0" w:color="auto"/>
        <w:left w:val="none" w:sz="0" w:space="0" w:color="auto"/>
        <w:bottom w:val="none" w:sz="0" w:space="0" w:color="auto"/>
        <w:right w:val="none" w:sz="0" w:space="0" w:color="auto"/>
      </w:divBdr>
    </w:div>
    <w:div w:id="1193349674">
      <w:bodyDiv w:val="1"/>
      <w:marLeft w:val="0"/>
      <w:marRight w:val="0"/>
      <w:marTop w:val="0"/>
      <w:marBottom w:val="0"/>
      <w:divBdr>
        <w:top w:val="none" w:sz="0" w:space="0" w:color="auto"/>
        <w:left w:val="none" w:sz="0" w:space="0" w:color="auto"/>
        <w:bottom w:val="none" w:sz="0" w:space="0" w:color="auto"/>
        <w:right w:val="none" w:sz="0" w:space="0" w:color="auto"/>
      </w:divBdr>
      <w:divsChild>
        <w:div w:id="1197087104">
          <w:marLeft w:val="0"/>
          <w:marRight w:val="0"/>
          <w:marTop w:val="0"/>
          <w:marBottom w:val="150"/>
          <w:divBdr>
            <w:top w:val="none" w:sz="0" w:space="0" w:color="auto"/>
            <w:left w:val="none" w:sz="0" w:space="0" w:color="auto"/>
            <w:bottom w:val="none" w:sz="0" w:space="0" w:color="auto"/>
            <w:right w:val="none" w:sz="0" w:space="0" w:color="auto"/>
          </w:divBdr>
        </w:div>
      </w:divsChild>
    </w:div>
    <w:div w:id="1234584191">
      <w:bodyDiv w:val="1"/>
      <w:marLeft w:val="0"/>
      <w:marRight w:val="0"/>
      <w:marTop w:val="0"/>
      <w:marBottom w:val="0"/>
      <w:divBdr>
        <w:top w:val="none" w:sz="0" w:space="0" w:color="auto"/>
        <w:left w:val="none" w:sz="0" w:space="0" w:color="auto"/>
        <w:bottom w:val="none" w:sz="0" w:space="0" w:color="auto"/>
        <w:right w:val="none" w:sz="0" w:space="0" w:color="auto"/>
      </w:divBdr>
    </w:div>
    <w:div w:id="1706172638">
      <w:bodyDiv w:val="1"/>
      <w:marLeft w:val="0"/>
      <w:marRight w:val="0"/>
      <w:marTop w:val="0"/>
      <w:marBottom w:val="0"/>
      <w:divBdr>
        <w:top w:val="none" w:sz="0" w:space="0" w:color="auto"/>
        <w:left w:val="none" w:sz="0" w:space="0" w:color="auto"/>
        <w:bottom w:val="none" w:sz="0" w:space="0" w:color="auto"/>
        <w:right w:val="none" w:sz="0" w:space="0" w:color="auto"/>
      </w:divBdr>
    </w:div>
    <w:div w:id="1938097995">
      <w:bodyDiv w:val="1"/>
      <w:marLeft w:val="0"/>
      <w:marRight w:val="0"/>
      <w:marTop w:val="0"/>
      <w:marBottom w:val="0"/>
      <w:divBdr>
        <w:top w:val="none" w:sz="0" w:space="0" w:color="auto"/>
        <w:left w:val="none" w:sz="0" w:space="0" w:color="auto"/>
        <w:bottom w:val="none" w:sz="0" w:space="0" w:color="auto"/>
        <w:right w:val="none" w:sz="0" w:space="0" w:color="auto"/>
      </w:divBdr>
    </w:div>
    <w:div w:id="1979531275">
      <w:bodyDiv w:val="1"/>
      <w:marLeft w:val="0"/>
      <w:marRight w:val="0"/>
      <w:marTop w:val="0"/>
      <w:marBottom w:val="0"/>
      <w:divBdr>
        <w:top w:val="none" w:sz="0" w:space="0" w:color="auto"/>
        <w:left w:val="none" w:sz="0" w:space="0" w:color="auto"/>
        <w:bottom w:val="none" w:sz="0" w:space="0" w:color="auto"/>
        <w:right w:val="none" w:sz="0" w:space="0" w:color="auto"/>
      </w:divBdr>
    </w:div>
    <w:div w:id="2040277578">
      <w:bodyDiv w:val="1"/>
      <w:marLeft w:val="0"/>
      <w:marRight w:val="0"/>
      <w:marTop w:val="0"/>
      <w:marBottom w:val="0"/>
      <w:divBdr>
        <w:top w:val="none" w:sz="0" w:space="0" w:color="auto"/>
        <w:left w:val="none" w:sz="0" w:space="0" w:color="auto"/>
        <w:bottom w:val="none" w:sz="0" w:space="0" w:color="auto"/>
        <w:right w:val="none" w:sz="0" w:space="0" w:color="auto"/>
      </w:divBdr>
    </w:div>
    <w:div w:id="21029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isnelf\AppData\Roaming\Microsoft\Templates\Gamme%20emploi%20et%20recrutement\fiche_portrait_beige_emplo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40F9-B3F9-4C8B-94FE-C87BEFBC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fiche_portrait_beige_emploi.dotx</Template>
  <TotalTime>0</TotalTime>
  <Pages>10</Pages>
  <Words>2905</Words>
  <Characters>16401</Characters>
  <Application>Microsoft Office Word</Application>
  <DocSecurity>4</DocSecurity>
  <Lines>136</Lines>
  <Paragraphs>38</Paragraphs>
  <ScaleCrop>false</ScaleCrop>
  <HeadingPairs>
    <vt:vector size="2" baseType="variant">
      <vt:variant>
        <vt:lpstr>Titre</vt:lpstr>
      </vt:variant>
      <vt:variant>
        <vt:i4>1</vt:i4>
      </vt:variant>
    </vt:vector>
  </HeadingPairs>
  <TitlesOfParts>
    <vt:vector size="1" baseType="lpstr">
      <vt:lpstr>fiche_portrait_beige_emploi</vt:lpstr>
    </vt:vector>
  </TitlesOfParts>
  <Company>CNFPT</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fiche_portrait_beige_emploi</dc:title>
  <dc:creator>didier.braem</dc:creator>
  <cp:lastModifiedBy>CAOUISSIN Laetitia</cp:lastModifiedBy>
  <cp:revision>2</cp:revision>
  <cp:lastPrinted>2019-10-23T10:07:00Z</cp:lastPrinted>
  <dcterms:created xsi:type="dcterms:W3CDTF">2021-07-29T09:33:00Z</dcterms:created>
  <dcterms:modified xsi:type="dcterms:W3CDTF">2021-07-29T09:33:00Z</dcterms:modified>
</cp:coreProperties>
</file>