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874880" w:rsidRPr="007735AD" w:rsidRDefault="00CA0EF8" w:rsidP="00CA0EF8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AFD677F" wp14:editId="6653AB91">
            <wp:extent cx="1733550" cy="151406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1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1F9AE" w14:textId="77777777" w:rsidR="007735AD" w:rsidRPr="00CA0EF8" w:rsidRDefault="007735AD" w:rsidP="007735AD">
      <w:pPr>
        <w:jc w:val="center"/>
        <w:rPr>
          <w:rFonts w:ascii="Arial" w:hAnsi="Arial" w:cs="Arial"/>
          <w:i/>
          <w:sz w:val="24"/>
        </w:rPr>
      </w:pPr>
      <w:r w:rsidRPr="00CA0EF8">
        <w:rPr>
          <w:rFonts w:ascii="Arial" w:hAnsi="Arial" w:cs="Arial"/>
          <w:i/>
          <w:sz w:val="24"/>
        </w:rPr>
        <w:t>Lettre d’engagement sur le cycle de formation professionnel</w:t>
      </w:r>
      <w:r w:rsidR="0092290A" w:rsidRPr="00CA0EF8">
        <w:rPr>
          <w:rFonts w:ascii="Arial" w:hAnsi="Arial" w:cs="Arial"/>
          <w:i/>
          <w:sz w:val="24"/>
        </w:rPr>
        <w:t>le</w:t>
      </w:r>
    </w:p>
    <w:p w14:paraId="7D150E4B" w14:textId="5C50F830" w:rsidR="007735AD" w:rsidRPr="00CA0EF8" w:rsidRDefault="007735AD" w:rsidP="001B7D82">
      <w:pPr>
        <w:pBdr>
          <w:bottom w:val="single" w:sz="4" w:space="1" w:color="auto"/>
        </w:pBdr>
        <w:jc w:val="center"/>
        <w:rPr>
          <w:rFonts w:ascii="Arial" w:hAnsi="Arial" w:cs="Arial"/>
          <w:b/>
          <w:i/>
        </w:rPr>
      </w:pPr>
      <w:r w:rsidRPr="00CA0EF8">
        <w:rPr>
          <w:rFonts w:ascii="Arial" w:hAnsi="Arial" w:cs="Arial"/>
          <w:b/>
          <w:i/>
        </w:rPr>
        <w:t>« </w:t>
      </w:r>
      <w:r w:rsidR="001B7D82" w:rsidRPr="00CA0EF8">
        <w:rPr>
          <w:rFonts w:ascii="Arial" w:hAnsi="Arial" w:cs="Arial"/>
          <w:b/>
          <w:i/>
        </w:rPr>
        <w:t>Direct</w:t>
      </w:r>
      <w:r w:rsidR="00886A28">
        <w:rPr>
          <w:rFonts w:ascii="Arial" w:hAnsi="Arial" w:cs="Arial"/>
          <w:b/>
          <w:i/>
        </w:rPr>
        <w:t>eur/</w:t>
      </w:r>
      <w:r w:rsidR="00713F40">
        <w:rPr>
          <w:rFonts w:ascii="Arial" w:hAnsi="Arial" w:cs="Arial"/>
          <w:b/>
          <w:i/>
        </w:rPr>
        <w:t>D</w:t>
      </w:r>
      <w:bookmarkStart w:id="0" w:name="_GoBack"/>
      <w:bookmarkEnd w:id="0"/>
      <w:r w:rsidR="00886A28">
        <w:rPr>
          <w:rFonts w:ascii="Arial" w:hAnsi="Arial" w:cs="Arial"/>
          <w:b/>
          <w:i/>
        </w:rPr>
        <w:t xml:space="preserve">irectrice </w:t>
      </w:r>
      <w:r w:rsidRPr="00CA0EF8">
        <w:rPr>
          <w:rFonts w:ascii="Arial" w:hAnsi="Arial" w:cs="Arial"/>
          <w:b/>
          <w:i/>
        </w:rPr>
        <w:t>des ressources humaines »</w:t>
      </w:r>
    </w:p>
    <w:p w14:paraId="0A37501D" w14:textId="77777777" w:rsidR="008956A4" w:rsidRPr="008956A4" w:rsidRDefault="008956A4" w:rsidP="001B7D82">
      <w:pPr>
        <w:pBdr>
          <w:bottom w:val="single" w:sz="4" w:space="1" w:color="auto"/>
        </w:pBdr>
        <w:jc w:val="center"/>
        <w:rPr>
          <w:rFonts w:ascii="Arial" w:hAnsi="Arial" w:cs="Arial"/>
          <w:b/>
          <w:sz w:val="6"/>
        </w:rPr>
      </w:pPr>
    </w:p>
    <w:p w14:paraId="5DAB6C7B" w14:textId="77777777" w:rsidR="001B7D82" w:rsidRPr="008956A4" w:rsidRDefault="001B7D82" w:rsidP="007735AD">
      <w:pPr>
        <w:pStyle w:val="Corpsdetexte"/>
        <w:spacing w:after="120"/>
        <w:ind w:right="0"/>
        <w:jc w:val="both"/>
        <w:rPr>
          <w:rStyle w:val="Numrodepage"/>
          <w:bCs/>
          <w:i w:val="0"/>
          <w:sz w:val="2"/>
          <w:szCs w:val="18"/>
        </w:rPr>
      </w:pPr>
    </w:p>
    <w:p w14:paraId="3A9F3177" w14:textId="77777777" w:rsidR="007735AD" w:rsidRPr="00247D36" w:rsidRDefault="007735AD" w:rsidP="007735AD">
      <w:pPr>
        <w:pStyle w:val="Corpsdetexte"/>
        <w:spacing w:after="120"/>
        <w:ind w:right="0"/>
        <w:jc w:val="both"/>
        <w:rPr>
          <w:rStyle w:val="Numrodepage"/>
          <w:rFonts w:asciiTheme="minorHAnsi" w:hAnsiTheme="minorHAnsi"/>
          <w:bCs/>
          <w:i w:val="0"/>
          <w:szCs w:val="18"/>
        </w:rPr>
      </w:pPr>
      <w:r w:rsidRPr="00247D36">
        <w:rPr>
          <w:rStyle w:val="Numrodepage"/>
          <w:rFonts w:asciiTheme="minorHAnsi" w:hAnsiTheme="minorHAnsi"/>
          <w:bCs/>
          <w:i w:val="0"/>
          <w:szCs w:val="18"/>
        </w:rPr>
        <w:t>Ce cycle s’adres</w:t>
      </w:r>
      <w:r w:rsidR="00247D36" w:rsidRPr="00247D36">
        <w:rPr>
          <w:rStyle w:val="Numrodepage"/>
          <w:rFonts w:asciiTheme="minorHAnsi" w:hAnsiTheme="minorHAnsi"/>
          <w:bCs/>
          <w:i w:val="0"/>
          <w:szCs w:val="18"/>
        </w:rPr>
        <w:t>s</w:t>
      </w:r>
      <w:r w:rsidR="00886A28">
        <w:rPr>
          <w:rStyle w:val="Numrodepage"/>
          <w:rFonts w:asciiTheme="minorHAnsi" w:hAnsiTheme="minorHAnsi"/>
          <w:bCs/>
          <w:i w:val="0"/>
          <w:szCs w:val="18"/>
        </w:rPr>
        <w:t>e prioritairement aux directeurs :</w:t>
      </w:r>
      <w:r w:rsidR="00AA2634">
        <w:rPr>
          <w:rStyle w:val="Numrodepage"/>
          <w:rFonts w:asciiTheme="minorHAnsi" w:hAnsiTheme="minorHAnsi"/>
          <w:bCs/>
          <w:i w:val="0"/>
          <w:szCs w:val="18"/>
        </w:rPr>
        <w:t xml:space="preserve"> </w:t>
      </w:r>
      <w:r w:rsidR="00886A28">
        <w:rPr>
          <w:rStyle w:val="Numrodepage"/>
          <w:rFonts w:asciiTheme="minorHAnsi" w:hAnsiTheme="minorHAnsi"/>
          <w:bCs/>
          <w:i w:val="0"/>
          <w:szCs w:val="18"/>
        </w:rPr>
        <w:t>directrices</w:t>
      </w:r>
      <w:r w:rsidRPr="00247D36">
        <w:rPr>
          <w:rStyle w:val="Numrodepage"/>
          <w:rFonts w:asciiTheme="minorHAnsi" w:hAnsiTheme="minorHAnsi"/>
          <w:bCs/>
          <w:i w:val="0"/>
          <w:szCs w:val="18"/>
        </w:rPr>
        <w:t xml:space="preserve"> des ressources humaines des collectivités et établissements publics territoriaux</w:t>
      </w:r>
      <w:r w:rsidR="000E5962" w:rsidRPr="00247D36">
        <w:rPr>
          <w:rStyle w:val="Numrodepage"/>
          <w:rFonts w:asciiTheme="minorHAnsi" w:hAnsiTheme="minorHAnsi"/>
          <w:bCs/>
          <w:i w:val="0"/>
          <w:szCs w:val="18"/>
        </w:rPr>
        <w:t>,</w:t>
      </w:r>
      <w:r w:rsidRPr="00247D36">
        <w:rPr>
          <w:rStyle w:val="Numrodepage"/>
          <w:rFonts w:asciiTheme="minorHAnsi" w:hAnsiTheme="minorHAnsi"/>
          <w:bCs/>
          <w:i w:val="0"/>
          <w:szCs w:val="18"/>
        </w:rPr>
        <w:t xml:space="preserve"> ayant </w:t>
      </w:r>
      <w:r w:rsidR="00886A28" w:rsidRPr="00AA2634">
        <w:rPr>
          <w:rStyle w:val="Numrodepage"/>
          <w:rFonts w:asciiTheme="minorHAnsi" w:hAnsiTheme="minorHAnsi"/>
          <w:bCs/>
          <w:i w:val="0"/>
          <w:szCs w:val="18"/>
        </w:rPr>
        <w:t>au moins 100</w:t>
      </w:r>
      <w:r w:rsidR="00AA2634" w:rsidRPr="00AA2634">
        <w:rPr>
          <w:rStyle w:val="Numrodepage"/>
          <w:rFonts w:asciiTheme="minorHAnsi" w:hAnsiTheme="minorHAnsi"/>
          <w:bCs/>
          <w:i w:val="0"/>
          <w:szCs w:val="18"/>
        </w:rPr>
        <w:t xml:space="preserve"> </w:t>
      </w:r>
      <w:r w:rsidRPr="00AA2634">
        <w:rPr>
          <w:rStyle w:val="Numrodepage"/>
          <w:rFonts w:asciiTheme="minorHAnsi" w:hAnsiTheme="minorHAnsi"/>
          <w:bCs/>
          <w:i w:val="0"/>
          <w:szCs w:val="18"/>
        </w:rPr>
        <w:t>agents,</w:t>
      </w:r>
      <w:r w:rsidRPr="00247D36">
        <w:rPr>
          <w:rStyle w:val="Numrodepage"/>
          <w:rFonts w:asciiTheme="minorHAnsi" w:hAnsiTheme="minorHAnsi"/>
          <w:bCs/>
          <w:i w:val="0"/>
          <w:szCs w:val="18"/>
        </w:rPr>
        <w:t xml:space="preserve"> dont l’expérience n’excède pas trois ans à ce poste.</w:t>
      </w:r>
    </w:p>
    <w:p w14:paraId="41AB5993" w14:textId="77777777" w:rsidR="000E5962" w:rsidRPr="00247D36" w:rsidRDefault="007735AD" w:rsidP="007735AD">
      <w:pPr>
        <w:pStyle w:val="Corpsdetexte"/>
        <w:spacing w:after="120"/>
        <w:ind w:right="0"/>
        <w:jc w:val="both"/>
        <w:rPr>
          <w:rFonts w:asciiTheme="minorHAnsi" w:hAnsiTheme="minorHAnsi"/>
          <w:szCs w:val="18"/>
        </w:rPr>
      </w:pPr>
      <w:r w:rsidRPr="00247D36">
        <w:rPr>
          <w:rStyle w:val="Numrodepage"/>
          <w:rFonts w:asciiTheme="minorHAnsi" w:hAnsiTheme="minorHAnsi"/>
          <w:bCs/>
          <w:i w:val="0"/>
          <w:szCs w:val="18"/>
        </w:rPr>
        <w:t>Le cycle est également ouvert aux cadres territoriaux</w:t>
      </w:r>
      <w:r w:rsidR="000E5962" w:rsidRPr="00247D36">
        <w:rPr>
          <w:rStyle w:val="Numrodepage"/>
          <w:rFonts w:asciiTheme="minorHAnsi" w:hAnsiTheme="minorHAnsi"/>
          <w:bCs/>
          <w:i w:val="0"/>
          <w:szCs w:val="18"/>
        </w:rPr>
        <w:t>,</w:t>
      </w:r>
      <w:r w:rsidRPr="00247D36">
        <w:rPr>
          <w:rStyle w:val="Numrodepage"/>
          <w:rFonts w:asciiTheme="minorHAnsi" w:hAnsiTheme="minorHAnsi"/>
          <w:bCs/>
          <w:i w:val="0"/>
          <w:szCs w:val="18"/>
        </w:rPr>
        <w:t xml:space="preserve"> qui </w:t>
      </w:r>
      <w:r w:rsidR="000E5962" w:rsidRPr="00247D36">
        <w:rPr>
          <w:rStyle w:val="Numrodepage"/>
          <w:rFonts w:asciiTheme="minorHAnsi" w:hAnsiTheme="minorHAnsi"/>
          <w:bCs/>
          <w:i w:val="0"/>
          <w:szCs w:val="18"/>
        </w:rPr>
        <w:t xml:space="preserve">exercent </w:t>
      </w:r>
      <w:r w:rsidRPr="00247D36">
        <w:rPr>
          <w:rStyle w:val="Numrodepage"/>
          <w:rFonts w:asciiTheme="minorHAnsi" w:hAnsiTheme="minorHAnsi"/>
          <w:bCs/>
          <w:i w:val="0"/>
          <w:szCs w:val="18"/>
        </w:rPr>
        <w:t>un métier de gestion des ressources humaines, par exemple responsable des carrières ou responsable de formation et qui, en accord avec leur collectivité employeur, ont le projet professionnel d’évoluer à court terme vers la fonction de DRH.</w:t>
      </w:r>
      <w:r w:rsidRPr="00247D36">
        <w:rPr>
          <w:rFonts w:asciiTheme="minorHAnsi" w:hAnsiTheme="minorHAnsi"/>
          <w:szCs w:val="18"/>
        </w:rPr>
        <w:t> </w:t>
      </w:r>
    </w:p>
    <w:p w14:paraId="5EF5AACE" w14:textId="0F8DA7CC" w:rsidR="007735AD" w:rsidRPr="00247D36" w:rsidRDefault="007735AD" w:rsidP="007735AD">
      <w:pPr>
        <w:jc w:val="both"/>
        <w:rPr>
          <w:rFonts w:eastAsia="Times New Roman" w:cs="Arial"/>
          <w:sz w:val="20"/>
          <w:szCs w:val="18"/>
        </w:rPr>
      </w:pPr>
      <w:r w:rsidRPr="00247D36">
        <w:rPr>
          <w:rFonts w:eastAsia="Times New Roman" w:cs="Arial"/>
          <w:sz w:val="20"/>
          <w:szCs w:val="18"/>
        </w:rPr>
        <w:t xml:space="preserve">L'inscription dans ce cursus de formation engage chaque stagiaire à </w:t>
      </w:r>
      <w:r w:rsidRPr="00247D36">
        <w:rPr>
          <w:rFonts w:eastAsia="Times New Roman" w:cs="Arial"/>
          <w:b/>
          <w:sz w:val="20"/>
          <w:szCs w:val="18"/>
        </w:rPr>
        <w:t>fournir un travail personnel</w:t>
      </w:r>
      <w:r w:rsidR="00AC6B70">
        <w:rPr>
          <w:rFonts w:eastAsia="Times New Roman" w:cs="Arial"/>
          <w:sz w:val="20"/>
          <w:szCs w:val="18"/>
        </w:rPr>
        <w:t xml:space="preserve"> non </w:t>
      </w:r>
      <w:r w:rsidRPr="00247D36">
        <w:rPr>
          <w:rFonts w:eastAsia="Times New Roman" w:cs="Arial"/>
          <w:sz w:val="20"/>
          <w:szCs w:val="18"/>
        </w:rPr>
        <w:t>seulement lors de chaque module</w:t>
      </w:r>
      <w:r w:rsidR="000E5962" w:rsidRPr="00247D36">
        <w:rPr>
          <w:rFonts w:eastAsia="Times New Roman" w:cs="Arial"/>
          <w:sz w:val="20"/>
          <w:szCs w:val="18"/>
        </w:rPr>
        <w:t>,</w:t>
      </w:r>
      <w:r w:rsidRPr="00247D36">
        <w:rPr>
          <w:rFonts w:eastAsia="Times New Roman" w:cs="Arial"/>
          <w:sz w:val="20"/>
          <w:szCs w:val="18"/>
        </w:rPr>
        <w:t xml:space="preserve"> mais aussi en dehors des temps de formation</w:t>
      </w:r>
      <w:r w:rsidR="000E5962" w:rsidRPr="00247D36">
        <w:rPr>
          <w:rFonts w:eastAsia="Times New Roman" w:cs="Arial"/>
          <w:sz w:val="20"/>
          <w:szCs w:val="18"/>
        </w:rPr>
        <w:t>,</w:t>
      </w:r>
      <w:r w:rsidRPr="00247D36">
        <w:rPr>
          <w:rFonts w:eastAsia="Times New Roman" w:cs="Arial"/>
          <w:sz w:val="20"/>
          <w:szCs w:val="18"/>
        </w:rPr>
        <w:t xml:space="preserve"> afin de réaliser un rapport de fin de cycle. </w:t>
      </w:r>
    </w:p>
    <w:p w14:paraId="22EB6A9D" w14:textId="2190301E" w:rsidR="007735AD" w:rsidRPr="00247D36" w:rsidRDefault="007735AD" w:rsidP="6653A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lev"/>
          <w:rFonts w:eastAsia="Times New Roman" w:cs="Arial"/>
          <w:sz w:val="20"/>
          <w:szCs w:val="20"/>
        </w:rPr>
      </w:pPr>
      <w:r w:rsidRPr="6653AB91">
        <w:rPr>
          <w:rFonts w:eastAsia="Times New Roman" w:cs="Arial"/>
          <w:sz w:val="20"/>
          <w:szCs w:val="20"/>
        </w:rPr>
        <w:t xml:space="preserve">Il est demandé à chaque stagiaire </w:t>
      </w:r>
      <w:r w:rsidRPr="6653AB91">
        <w:rPr>
          <w:rStyle w:val="lev"/>
          <w:rFonts w:eastAsia="Times New Roman" w:cs="Arial"/>
          <w:sz w:val="20"/>
          <w:szCs w:val="20"/>
        </w:rPr>
        <w:t>de s'engager</w:t>
      </w:r>
      <w:r w:rsidRPr="6653AB91">
        <w:rPr>
          <w:rFonts w:eastAsia="Times New Roman" w:cs="Arial"/>
          <w:sz w:val="20"/>
          <w:szCs w:val="20"/>
        </w:rPr>
        <w:t xml:space="preserve"> </w:t>
      </w:r>
      <w:r w:rsidRPr="6653AB91">
        <w:rPr>
          <w:rStyle w:val="lev"/>
          <w:rFonts w:eastAsia="Times New Roman" w:cs="Arial"/>
          <w:sz w:val="20"/>
          <w:szCs w:val="20"/>
        </w:rPr>
        <w:t>sur les conditions</w:t>
      </w:r>
      <w:r w:rsidRPr="6653AB91">
        <w:rPr>
          <w:rFonts w:eastAsia="Times New Roman" w:cs="Arial"/>
          <w:sz w:val="20"/>
          <w:szCs w:val="20"/>
        </w:rPr>
        <w:t xml:space="preserve"> et modalités suivantes </w:t>
      </w:r>
      <w:r w:rsidR="437518F0" w:rsidRPr="6653AB91">
        <w:rPr>
          <w:rFonts w:eastAsia="Times New Roman" w:cs="Arial"/>
          <w:sz w:val="20"/>
          <w:szCs w:val="20"/>
        </w:rPr>
        <w:t>:</w:t>
      </w:r>
    </w:p>
    <w:p w14:paraId="76725785" w14:textId="77777777" w:rsidR="007735AD" w:rsidRPr="00247D36" w:rsidRDefault="007735AD" w:rsidP="007735AD">
      <w:pPr>
        <w:jc w:val="both"/>
        <w:rPr>
          <w:rFonts w:eastAsia="Times New Roman" w:cs="Arial"/>
          <w:sz w:val="20"/>
          <w:szCs w:val="18"/>
        </w:rPr>
      </w:pPr>
      <w:r w:rsidRPr="00247D36">
        <w:rPr>
          <w:rFonts w:eastAsia="Times New Roman" w:cs="Arial"/>
          <w:sz w:val="20"/>
          <w:szCs w:val="18"/>
        </w:rPr>
        <w:t xml:space="preserve">J'ai pris connaissance du fait que le cycle </w:t>
      </w:r>
      <w:r w:rsidR="00886A28">
        <w:rPr>
          <w:rFonts w:eastAsia="Times New Roman" w:cs="Arial"/>
          <w:sz w:val="20"/>
          <w:szCs w:val="18"/>
        </w:rPr>
        <w:t>DRH</w:t>
      </w:r>
      <w:r w:rsidRPr="00247D36">
        <w:rPr>
          <w:rFonts w:eastAsia="Times New Roman" w:cs="Arial"/>
          <w:sz w:val="20"/>
          <w:szCs w:val="18"/>
        </w:rPr>
        <w:t xml:space="preserve"> ne comporte aucune formation juridique sur les aspects statutaires de la gestion de ressources humaines.</w:t>
      </w:r>
    </w:p>
    <w:p w14:paraId="1323419B" w14:textId="76B297B5" w:rsidR="007735AD" w:rsidRPr="00247D36" w:rsidRDefault="007735AD" w:rsidP="007735AD">
      <w:pPr>
        <w:jc w:val="both"/>
        <w:rPr>
          <w:rFonts w:eastAsia="Times New Roman" w:cs="Arial"/>
          <w:sz w:val="20"/>
          <w:szCs w:val="18"/>
        </w:rPr>
      </w:pPr>
      <w:r w:rsidRPr="00247D36">
        <w:rPr>
          <w:rFonts w:eastAsia="Times New Roman" w:cs="Arial"/>
          <w:sz w:val="20"/>
          <w:szCs w:val="18"/>
        </w:rPr>
        <w:t>Je reconnais disp</w:t>
      </w:r>
      <w:r w:rsidR="00AC6B70">
        <w:rPr>
          <w:rFonts w:eastAsia="Times New Roman" w:cs="Arial"/>
          <w:sz w:val="20"/>
          <w:szCs w:val="18"/>
        </w:rPr>
        <w:t>oser des prérequis juridiques </w:t>
      </w:r>
      <w:r w:rsidRPr="00247D36">
        <w:rPr>
          <w:rFonts w:eastAsia="Times New Roman" w:cs="Arial"/>
          <w:sz w:val="20"/>
          <w:szCs w:val="18"/>
        </w:rPr>
        <w:t>et des connaissances suffisantes du statut de la fonction publique territoriale pour aborder les thématiques de gestion des ressources humaines contenues dans ce cycle.</w:t>
      </w:r>
    </w:p>
    <w:p w14:paraId="5CF14F4D" w14:textId="77777777" w:rsidR="007735AD" w:rsidRPr="00247D36" w:rsidRDefault="007735AD" w:rsidP="007735AD">
      <w:pPr>
        <w:jc w:val="both"/>
        <w:rPr>
          <w:rFonts w:eastAsia="Times New Roman" w:cs="Arial"/>
          <w:sz w:val="20"/>
          <w:szCs w:val="18"/>
        </w:rPr>
      </w:pPr>
      <w:r w:rsidRPr="00247D36">
        <w:rPr>
          <w:rFonts w:eastAsia="Times New Roman" w:cs="Arial"/>
          <w:sz w:val="20"/>
          <w:szCs w:val="18"/>
        </w:rPr>
        <w:t>Je m'engage :</w:t>
      </w:r>
    </w:p>
    <w:p w14:paraId="3C8C61D3" w14:textId="77777777" w:rsidR="00CA0EF8" w:rsidRPr="00247D36" w:rsidRDefault="007735AD" w:rsidP="00D83967">
      <w:pPr>
        <w:pStyle w:val="Paragraphedeliste"/>
        <w:numPr>
          <w:ilvl w:val="0"/>
          <w:numId w:val="3"/>
        </w:numPr>
        <w:jc w:val="both"/>
        <w:rPr>
          <w:rFonts w:eastAsia="Times New Roman" w:cs="Arial"/>
          <w:sz w:val="20"/>
          <w:szCs w:val="18"/>
        </w:rPr>
      </w:pPr>
      <w:proofErr w:type="gramStart"/>
      <w:r w:rsidRPr="00247D36">
        <w:rPr>
          <w:rFonts w:eastAsia="Times New Roman" w:cs="Arial"/>
          <w:sz w:val="20"/>
          <w:szCs w:val="18"/>
        </w:rPr>
        <w:t>à</w:t>
      </w:r>
      <w:proofErr w:type="gramEnd"/>
      <w:r w:rsidRPr="00247D36">
        <w:rPr>
          <w:rFonts w:eastAsia="Times New Roman" w:cs="Arial"/>
          <w:sz w:val="20"/>
          <w:szCs w:val="18"/>
        </w:rPr>
        <w:t xml:space="preserve"> participer à l'intégralité des </w:t>
      </w:r>
      <w:r w:rsidR="00756330">
        <w:rPr>
          <w:rFonts w:eastAsia="Times New Roman" w:cs="Arial"/>
          <w:sz w:val="20"/>
          <w:szCs w:val="18"/>
        </w:rPr>
        <w:t>7</w:t>
      </w:r>
      <w:r w:rsidRPr="00247D36">
        <w:rPr>
          <w:rFonts w:eastAsia="Times New Roman" w:cs="Arial"/>
          <w:sz w:val="20"/>
          <w:szCs w:val="18"/>
        </w:rPr>
        <w:t xml:space="preserve"> modules du cycle </w:t>
      </w:r>
    </w:p>
    <w:p w14:paraId="3176EB58" w14:textId="77777777" w:rsidR="007735AD" w:rsidRPr="00247D36" w:rsidRDefault="007735AD" w:rsidP="00D83967">
      <w:pPr>
        <w:pStyle w:val="Paragraphedeliste"/>
        <w:numPr>
          <w:ilvl w:val="0"/>
          <w:numId w:val="3"/>
        </w:numPr>
        <w:jc w:val="both"/>
        <w:rPr>
          <w:rFonts w:eastAsia="Times New Roman" w:cs="Arial"/>
          <w:sz w:val="20"/>
          <w:szCs w:val="18"/>
        </w:rPr>
      </w:pPr>
      <w:proofErr w:type="gramStart"/>
      <w:r w:rsidRPr="00247D36">
        <w:rPr>
          <w:rFonts w:eastAsia="Times New Roman" w:cs="Arial"/>
          <w:sz w:val="20"/>
          <w:szCs w:val="18"/>
        </w:rPr>
        <w:t>à</w:t>
      </w:r>
      <w:proofErr w:type="gramEnd"/>
      <w:r w:rsidRPr="00247D36">
        <w:rPr>
          <w:rFonts w:eastAsia="Times New Roman" w:cs="Arial"/>
          <w:sz w:val="20"/>
          <w:szCs w:val="18"/>
        </w:rPr>
        <w:t xml:space="preserve"> fourni</w:t>
      </w:r>
      <w:r w:rsidR="00893053">
        <w:rPr>
          <w:rFonts w:eastAsia="Times New Roman" w:cs="Arial"/>
          <w:sz w:val="20"/>
          <w:szCs w:val="18"/>
        </w:rPr>
        <w:t xml:space="preserve">r le travail nécessaire en </w:t>
      </w:r>
      <w:r w:rsidR="00247D36" w:rsidRPr="00247D36">
        <w:rPr>
          <w:rFonts w:eastAsia="Times New Roman" w:cs="Arial"/>
          <w:sz w:val="20"/>
          <w:szCs w:val="18"/>
        </w:rPr>
        <w:t>intersession</w:t>
      </w:r>
      <w:r w:rsidRPr="00247D36">
        <w:rPr>
          <w:rFonts w:eastAsia="Times New Roman" w:cs="Arial"/>
          <w:sz w:val="20"/>
          <w:szCs w:val="18"/>
        </w:rPr>
        <w:t xml:space="preserve"> pour </w:t>
      </w:r>
      <w:r w:rsidR="00247D36" w:rsidRPr="00247D36">
        <w:rPr>
          <w:rFonts w:eastAsia="Times New Roman" w:cs="Arial"/>
          <w:sz w:val="20"/>
          <w:szCs w:val="18"/>
        </w:rPr>
        <w:t>élaborer mon rapport professionnel</w:t>
      </w:r>
      <w:r w:rsidRPr="00247D36">
        <w:rPr>
          <w:rFonts w:eastAsia="Times New Roman" w:cs="Arial"/>
          <w:sz w:val="20"/>
          <w:szCs w:val="18"/>
        </w:rPr>
        <w:t xml:space="preserve"> </w:t>
      </w:r>
    </w:p>
    <w:p w14:paraId="4D18002B" w14:textId="77777777" w:rsidR="00EE0139" w:rsidRPr="00247D36" w:rsidRDefault="007735AD" w:rsidP="00D83967">
      <w:pPr>
        <w:pStyle w:val="Paragraphedeliste"/>
        <w:numPr>
          <w:ilvl w:val="0"/>
          <w:numId w:val="3"/>
        </w:numPr>
        <w:jc w:val="both"/>
        <w:rPr>
          <w:rFonts w:eastAsia="Times New Roman" w:cs="Arial"/>
          <w:sz w:val="20"/>
          <w:szCs w:val="18"/>
        </w:rPr>
      </w:pPr>
      <w:proofErr w:type="gramStart"/>
      <w:r w:rsidRPr="00247D36">
        <w:rPr>
          <w:rFonts w:eastAsia="Times New Roman" w:cs="Arial"/>
          <w:sz w:val="20"/>
          <w:szCs w:val="18"/>
        </w:rPr>
        <w:t>à</w:t>
      </w:r>
      <w:proofErr w:type="gramEnd"/>
      <w:r w:rsidRPr="00247D36">
        <w:rPr>
          <w:rFonts w:eastAsia="Times New Roman" w:cs="Arial"/>
          <w:sz w:val="20"/>
          <w:szCs w:val="18"/>
        </w:rPr>
        <w:t xml:space="preserve"> rédiger et  à présenter le rapport devant le jury de fin de cycle</w:t>
      </w:r>
    </w:p>
    <w:p w14:paraId="477502C5" w14:textId="225A3772" w:rsidR="007735AD" w:rsidRDefault="00EE0139" w:rsidP="007735AD">
      <w:pPr>
        <w:jc w:val="both"/>
        <w:rPr>
          <w:rFonts w:eastAsia="Times New Roman" w:cs="Arial"/>
          <w:color w:val="000000"/>
          <w:sz w:val="20"/>
          <w:szCs w:val="18"/>
        </w:rPr>
      </w:pPr>
      <w:r w:rsidRPr="00247D36">
        <w:rPr>
          <w:rFonts w:eastAsia="Times New Roman" w:cs="Arial"/>
          <w:sz w:val="20"/>
          <w:szCs w:val="18"/>
        </w:rPr>
        <w:t>J</w:t>
      </w:r>
      <w:r w:rsidR="007735AD" w:rsidRPr="00247D36">
        <w:rPr>
          <w:rFonts w:eastAsia="Times New Roman" w:cs="Arial"/>
          <w:sz w:val="20"/>
          <w:szCs w:val="18"/>
        </w:rPr>
        <w:t xml:space="preserve">e reconnais avoir pris connaissance des modalités et des conditions liées à mon engagement dans ce cycle </w:t>
      </w:r>
      <w:r w:rsidR="007735AD" w:rsidRPr="00CA0EF8">
        <w:rPr>
          <w:rFonts w:eastAsia="Times New Roman" w:cs="Arial"/>
          <w:color w:val="000000"/>
          <w:sz w:val="20"/>
          <w:szCs w:val="18"/>
        </w:rPr>
        <w:t>professionnel et avoir pris les dispositions nécessaires</w:t>
      </w:r>
      <w:r w:rsidR="00A63E63" w:rsidRPr="00CA0EF8">
        <w:rPr>
          <w:rFonts w:eastAsia="Times New Roman" w:cs="Arial"/>
          <w:color w:val="000000"/>
          <w:sz w:val="20"/>
          <w:szCs w:val="18"/>
        </w:rPr>
        <w:t xml:space="preserve">, en accord avec mon employeur, </w:t>
      </w:r>
      <w:r w:rsidR="007735AD" w:rsidRPr="00CA0EF8">
        <w:rPr>
          <w:rFonts w:eastAsia="Times New Roman" w:cs="Arial"/>
          <w:color w:val="000000"/>
          <w:sz w:val="20"/>
          <w:szCs w:val="18"/>
        </w:rPr>
        <w:t>pour concilier cette formation avec mes contra</w:t>
      </w:r>
      <w:r w:rsidR="00A63E63" w:rsidRPr="00CA0EF8">
        <w:rPr>
          <w:rFonts w:eastAsia="Times New Roman" w:cs="Arial"/>
          <w:color w:val="000000"/>
          <w:sz w:val="20"/>
          <w:szCs w:val="18"/>
        </w:rPr>
        <w:t>intes professionnelles.</w:t>
      </w:r>
    </w:p>
    <w:p w14:paraId="02EB378F" w14:textId="77777777" w:rsidR="00CA0EF8" w:rsidRPr="00CA0EF8" w:rsidRDefault="00CA0EF8" w:rsidP="007735AD">
      <w:pPr>
        <w:jc w:val="both"/>
        <w:rPr>
          <w:rFonts w:eastAsia="Times New Roman" w:cs="Arial"/>
          <w:color w:val="000000"/>
          <w:sz w:val="20"/>
          <w:szCs w:val="18"/>
        </w:rPr>
      </w:pPr>
    </w:p>
    <w:p w14:paraId="47858C3B" w14:textId="7EDE5F73" w:rsidR="007735AD" w:rsidRPr="00CA0EF8" w:rsidRDefault="000E5962" w:rsidP="008956A4">
      <w:pPr>
        <w:jc w:val="right"/>
        <w:rPr>
          <w:rFonts w:eastAsia="Times New Roman" w:cs="Arial"/>
          <w:color w:val="000000"/>
          <w:sz w:val="20"/>
          <w:szCs w:val="18"/>
        </w:rPr>
      </w:pPr>
      <w:r>
        <w:rPr>
          <w:rFonts w:eastAsia="Times New Roman" w:cs="Arial"/>
          <w:color w:val="000000"/>
          <w:sz w:val="20"/>
          <w:szCs w:val="18"/>
        </w:rPr>
        <w:t>F</w:t>
      </w:r>
      <w:r w:rsidR="007735AD" w:rsidRPr="00CA0EF8">
        <w:rPr>
          <w:rFonts w:eastAsia="Times New Roman" w:cs="Arial"/>
          <w:color w:val="000000"/>
          <w:sz w:val="20"/>
          <w:szCs w:val="18"/>
        </w:rPr>
        <w:t xml:space="preserve">ait à </w:t>
      </w:r>
      <w:r w:rsidR="00D83967" w:rsidRPr="00CA0EF8">
        <w:rPr>
          <w:rFonts w:eastAsia="Times New Roman" w:cs="Arial"/>
          <w:color w:val="000000"/>
          <w:sz w:val="20"/>
          <w:szCs w:val="18"/>
        </w:rPr>
        <w:tab/>
      </w:r>
      <w:r w:rsidR="00D83967" w:rsidRPr="00CA0EF8">
        <w:rPr>
          <w:rFonts w:eastAsia="Times New Roman" w:cs="Arial"/>
          <w:color w:val="000000"/>
          <w:sz w:val="20"/>
          <w:szCs w:val="18"/>
        </w:rPr>
        <w:tab/>
      </w:r>
      <w:r w:rsidR="00D83967" w:rsidRPr="00CA0EF8">
        <w:rPr>
          <w:rFonts w:eastAsia="Times New Roman" w:cs="Arial"/>
          <w:color w:val="000000"/>
          <w:sz w:val="20"/>
          <w:szCs w:val="18"/>
        </w:rPr>
        <w:tab/>
      </w:r>
      <w:r w:rsidR="007735AD" w:rsidRPr="00CA0EF8">
        <w:rPr>
          <w:rFonts w:eastAsia="Times New Roman" w:cs="Arial"/>
          <w:color w:val="000000"/>
          <w:sz w:val="20"/>
          <w:szCs w:val="18"/>
        </w:rPr>
        <w:t>le</w:t>
      </w:r>
      <w:r w:rsidR="00D83967" w:rsidRPr="00CA0EF8">
        <w:rPr>
          <w:rFonts w:eastAsia="Times New Roman" w:cs="Arial"/>
          <w:color w:val="000000"/>
          <w:sz w:val="20"/>
          <w:szCs w:val="18"/>
        </w:rPr>
        <w:tab/>
      </w:r>
      <w:r w:rsidR="00D83967" w:rsidRPr="00CA0EF8">
        <w:rPr>
          <w:rFonts w:eastAsia="Times New Roman" w:cs="Arial"/>
          <w:color w:val="000000"/>
          <w:sz w:val="20"/>
          <w:szCs w:val="18"/>
        </w:rPr>
        <w:tab/>
      </w:r>
      <w:r w:rsidR="007735AD" w:rsidRPr="00CA0EF8">
        <w:rPr>
          <w:rFonts w:eastAsia="Times New Roman" w:cs="Arial"/>
          <w:color w:val="000000"/>
          <w:sz w:val="20"/>
          <w:szCs w:val="18"/>
        </w:rPr>
        <w:t xml:space="preserve"> signature du stagiaire</w:t>
      </w:r>
    </w:p>
    <w:sectPr w:rsidR="007735AD" w:rsidRPr="00CA0EF8" w:rsidSect="008956A4">
      <w:pgSz w:w="11906" w:h="16838"/>
      <w:pgMar w:top="851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10437"/>
    <w:multiLevelType w:val="hybridMultilevel"/>
    <w:tmpl w:val="BB203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9451D"/>
    <w:multiLevelType w:val="hybridMultilevel"/>
    <w:tmpl w:val="B9D46978"/>
    <w:lvl w:ilvl="0" w:tplc="02C24A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F37BF"/>
    <w:multiLevelType w:val="hybridMultilevel"/>
    <w:tmpl w:val="9530C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AD"/>
    <w:rsid w:val="0007633F"/>
    <w:rsid w:val="000E5962"/>
    <w:rsid w:val="001A3AAC"/>
    <w:rsid w:val="001B7D82"/>
    <w:rsid w:val="00247D36"/>
    <w:rsid w:val="00261AED"/>
    <w:rsid w:val="00545826"/>
    <w:rsid w:val="00627577"/>
    <w:rsid w:val="00655743"/>
    <w:rsid w:val="00713F40"/>
    <w:rsid w:val="00756330"/>
    <w:rsid w:val="007735AD"/>
    <w:rsid w:val="007C4BEB"/>
    <w:rsid w:val="00874880"/>
    <w:rsid w:val="00886A28"/>
    <w:rsid w:val="00893053"/>
    <w:rsid w:val="008956A4"/>
    <w:rsid w:val="0092290A"/>
    <w:rsid w:val="009232BE"/>
    <w:rsid w:val="00A63E63"/>
    <w:rsid w:val="00AA2634"/>
    <w:rsid w:val="00AC6B70"/>
    <w:rsid w:val="00B97E75"/>
    <w:rsid w:val="00BA215C"/>
    <w:rsid w:val="00CA0226"/>
    <w:rsid w:val="00CA0EF8"/>
    <w:rsid w:val="00D83967"/>
    <w:rsid w:val="00E45EFF"/>
    <w:rsid w:val="00EE0139"/>
    <w:rsid w:val="00F2014E"/>
    <w:rsid w:val="00F410EF"/>
    <w:rsid w:val="437518F0"/>
    <w:rsid w:val="6653A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635F"/>
  <w15:docId w15:val="{821CFC1B-A2AC-485F-BFC1-F90CD907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5AD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7735AD"/>
  </w:style>
  <w:style w:type="paragraph" w:styleId="Corpsdetexte">
    <w:name w:val="Body Text"/>
    <w:basedOn w:val="Normal"/>
    <w:link w:val="CorpsdetexteCar"/>
    <w:rsid w:val="007735AD"/>
    <w:pPr>
      <w:spacing w:before="60" w:after="0" w:line="240" w:lineRule="auto"/>
      <w:ind w:right="-2"/>
    </w:pPr>
    <w:rPr>
      <w:rFonts w:ascii="Arial" w:eastAsia="Times New Roman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7735AD"/>
    <w:rPr>
      <w:rFonts w:ascii="Arial" w:eastAsia="Times New Roman" w:hAnsi="Arial" w:cs="Arial"/>
      <w:i/>
      <w:i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7735AD"/>
    <w:rPr>
      <w:b/>
      <w:bCs/>
    </w:rPr>
  </w:style>
  <w:style w:type="paragraph" w:styleId="Paragraphedeliste">
    <w:name w:val="List Paragraph"/>
    <w:basedOn w:val="Normal"/>
    <w:uiPriority w:val="34"/>
    <w:qFormat/>
    <w:rsid w:val="00D8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FDDBF2039554DBF5D778E2622C515" ma:contentTypeVersion="6" ma:contentTypeDescription="Crée un document." ma:contentTypeScope="" ma:versionID="de3f91539efb8db3581b5d7d9f6a06cf">
  <xsd:schema xmlns:xsd="http://www.w3.org/2001/XMLSchema" xmlns:xs="http://www.w3.org/2001/XMLSchema" xmlns:p="http://schemas.microsoft.com/office/2006/metadata/properties" xmlns:ns2="13cc318b-1e7e-498c-ae1b-3cfb18f04762" xmlns:ns3="e2035be8-5408-41f3-b3f7-883986aa9bee" targetNamespace="http://schemas.microsoft.com/office/2006/metadata/properties" ma:root="true" ma:fieldsID="f4d53ec05cc7fe179a1c93004e904bcd" ns2:_="" ns3:_="">
    <xsd:import namespace="13cc318b-1e7e-498c-ae1b-3cfb18f04762"/>
    <xsd:import namespace="e2035be8-5408-41f3-b3f7-883986aa9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c318b-1e7e-498c-ae1b-3cfb18f04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35be8-5408-41f3-b3f7-883986aa9b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C7895-D04D-424E-AB14-6A3433271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c318b-1e7e-498c-ae1b-3cfb18f04762"/>
    <ds:schemaRef ds:uri="e2035be8-5408-41f3-b3f7-883986aa9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68F0E-02C9-4808-84A7-904A99751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41417-8E7B-4757-A59D-FD0BFDBD912B}">
  <ds:schemaRefs>
    <ds:schemaRef ds:uri="13cc318b-1e7e-498c-ae1b-3cfb18f0476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2035be8-5408-41f3-b3f7-883986aa9be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CNFPT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florind</dc:creator>
  <cp:lastModifiedBy>FONT Nathalie</cp:lastModifiedBy>
  <cp:revision>4</cp:revision>
  <dcterms:created xsi:type="dcterms:W3CDTF">2021-06-16T07:58:00Z</dcterms:created>
  <dcterms:modified xsi:type="dcterms:W3CDTF">2021-06-18T07:30:00Z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0x010100EFEFDDBF2039554DBF5D778E2622C515</vt:lpwstr>
  </property>
</Properties>
</file>